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b/>
          <w:bCs/>
          <w:sz w:val="24"/>
          <w:szCs w:val="24"/>
          <w:lang w:eastAsia="ru-RU"/>
        </w:rPr>
        <w:t xml:space="preserve">Матрица параметров ИСУД </w:t>
      </w:r>
      <w:proofErr w:type="gramStart"/>
      <w:r w:rsidRPr="005A745B">
        <w:rPr>
          <w:rFonts w:ascii="Times New Roman" w:eastAsia="Times New Roman" w:hAnsi="Times New Roman" w:cs="Times New Roman"/>
          <w:b/>
          <w:bCs/>
          <w:sz w:val="24"/>
          <w:szCs w:val="24"/>
          <w:lang w:eastAsia="ru-RU"/>
        </w:rPr>
        <w:t>обучающегося</w:t>
      </w:r>
      <w:proofErr w:type="gramEnd"/>
    </w:p>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 xml:space="preserve">Основные опорные понятия, используемые в данном исследовании, взяты из работ отечественных и зарубежных психологов и педагогов. Р.С. </w:t>
      </w:r>
      <w:proofErr w:type="spellStart"/>
      <w:r w:rsidRPr="005A745B">
        <w:rPr>
          <w:rFonts w:ascii="Times New Roman" w:eastAsia="Times New Roman" w:hAnsi="Times New Roman" w:cs="Times New Roman"/>
          <w:sz w:val="24"/>
          <w:szCs w:val="24"/>
          <w:lang w:eastAsia="ru-RU"/>
        </w:rPr>
        <w:t>Немову</w:t>
      </w:r>
      <w:proofErr w:type="spellEnd"/>
      <w:r w:rsidRPr="005A745B">
        <w:rPr>
          <w:rFonts w:ascii="Times New Roman" w:eastAsia="Times New Roman" w:hAnsi="Times New Roman" w:cs="Times New Roman"/>
          <w:sz w:val="24"/>
          <w:szCs w:val="24"/>
          <w:lang w:eastAsia="ru-RU"/>
        </w:rPr>
        <w:t xml:space="preserve"> принадлежит определение индивидуальности, которое интегрирует смыслы таких понятий, как человек, индивидуум, </w:t>
      </w:r>
      <w:proofErr w:type="spellStart"/>
      <w:r w:rsidRPr="005A745B">
        <w:rPr>
          <w:rFonts w:ascii="Times New Roman" w:eastAsia="Times New Roman" w:hAnsi="Times New Roman" w:cs="Times New Roman"/>
          <w:sz w:val="24"/>
          <w:szCs w:val="24"/>
          <w:lang w:eastAsia="ru-RU"/>
        </w:rPr>
        <w:t>личност</w:t>
      </w:r>
      <w:r>
        <w:rPr>
          <w:rFonts w:ascii="Times New Roman" w:eastAsia="Times New Roman" w:hAnsi="Times New Roman" w:cs="Times New Roman"/>
          <w:sz w:val="24"/>
          <w:szCs w:val="24"/>
          <w:lang w:eastAsia="ru-RU"/>
        </w:rPr>
        <w:t>ь</w:t>
      </w:r>
      <w:proofErr w:type="gramStart"/>
      <w:r>
        <w:rPr>
          <w:rFonts w:ascii="Times New Roman" w:eastAsia="Times New Roman" w:hAnsi="Times New Roman" w:cs="Times New Roman"/>
          <w:sz w:val="24"/>
          <w:szCs w:val="24"/>
          <w:lang w:eastAsia="ru-RU"/>
        </w:rPr>
        <w:t>.</w:t>
      </w:r>
      <w:r w:rsidRPr="005A745B">
        <w:rPr>
          <w:rFonts w:ascii="Times New Roman" w:eastAsia="Times New Roman" w:hAnsi="Times New Roman" w:cs="Times New Roman"/>
          <w:sz w:val="24"/>
          <w:szCs w:val="24"/>
          <w:lang w:eastAsia="ru-RU"/>
        </w:rPr>
        <w:t>Т</w:t>
      </w:r>
      <w:proofErr w:type="gramEnd"/>
      <w:r w:rsidRPr="005A745B">
        <w:rPr>
          <w:rFonts w:ascii="Times New Roman" w:eastAsia="Times New Roman" w:hAnsi="Times New Roman" w:cs="Times New Roman"/>
          <w:sz w:val="24"/>
          <w:szCs w:val="24"/>
          <w:lang w:eastAsia="ru-RU"/>
        </w:rPr>
        <w:t>аким</w:t>
      </w:r>
      <w:proofErr w:type="spellEnd"/>
      <w:r w:rsidRPr="005A745B">
        <w:rPr>
          <w:rFonts w:ascii="Times New Roman" w:eastAsia="Times New Roman" w:hAnsi="Times New Roman" w:cs="Times New Roman"/>
          <w:sz w:val="24"/>
          <w:szCs w:val="24"/>
          <w:lang w:eastAsia="ru-RU"/>
        </w:rPr>
        <w:t xml:space="preserve"> образом, индивидуальность мы определяем как совокупность биологических, психофизиологических, психосоциальных и духовных качеств конкретного человека. </w:t>
      </w:r>
    </w:p>
    <w:tbl>
      <w:tblPr>
        <w:tblW w:w="0" w:type="auto"/>
        <w:tblCellSpacing w:w="15" w:type="dxa"/>
        <w:tblCellMar>
          <w:top w:w="15" w:type="dxa"/>
          <w:left w:w="15" w:type="dxa"/>
          <w:bottom w:w="15" w:type="dxa"/>
          <w:right w:w="15" w:type="dxa"/>
        </w:tblCellMar>
        <w:tblLook w:val="04A0"/>
      </w:tblPr>
      <w:tblGrid>
        <w:gridCol w:w="81"/>
        <w:gridCol w:w="66"/>
        <w:gridCol w:w="81"/>
      </w:tblGrid>
      <w:tr w:rsidR="003C40C0" w:rsidRPr="005A745B" w:rsidTr="0056534F">
        <w:trPr>
          <w:gridAfter w:val="2"/>
          <w:tblCellSpacing w:w="15" w:type="dxa"/>
        </w:trPr>
        <w:tc>
          <w:tcPr>
            <w:tcW w:w="0" w:type="auto"/>
            <w:vAlign w:val="center"/>
            <w:hideMark/>
          </w:tcPr>
          <w:p w:rsidR="003C40C0" w:rsidRPr="005A745B" w:rsidRDefault="003C40C0" w:rsidP="0056534F">
            <w:pPr>
              <w:spacing w:after="0" w:line="240" w:lineRule="auto"/>
              <w:rPr>
                <w:rFonts w:ascii="Times New Roman" w:eastAsia="Times New Roman" w:hAnsi="Times New Roman" w:cs="Times New Roman"/>
                <w:sz w:val="24"/>
                <w:szCs w:val="24"/>
                <w:lang w:eastAsia="ru-RU"/>
              </w:rPr>
            </w:pPr>
          </w:p>
        </w:tc>
      </w:tr>
      <w:tr w:rsidR="003C40C0" w:rsidRPr="005A745B" w:rsidTr="0056534F">
        <w:trPr>
          <w:tblCellSpacing w:w="15" w:type="dxa"/>
        </w:trPr>
        <w:tc>
          <w:tcPr>
            <w:tcW w:w="0" w:type="auto"/>
            <w:hideMark/>
          </w:tcPr>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p>
        </w:tc>
        <w:tc>
          <w:tcPr>
            <w:tcW w:w="0" w:type="auto"/>
            <w:hideMark/>
          </w:tcPr>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p>
        </w:tc>
        <w:tc>
          <w:tcPr>
            <w:tcW w:w="0" w:type="auto"/>
            <w:hideMark/>
          </w:tcPr>
          <w:p w:rsidR="003C40C0" w:rsidRPr="005A745B" w:rsidRDefault="003C40C0" w:rsidP="0056534F">
            <w:pPr>
              <w:spacing w:after="0" w:line="240" w:lineRule="auto"/>
              <w:rPr>
                <w:rFonts w:ascii="Times New Roman" w:eastAsia="Times New Roman" w:hAnsi="Times New Roman" w:cs="Times New Roman"/>
                <w:sz w:val="24"/>
                <w:szCs w:val="24"/>
                <w:lang w:eastAsia="ru-RU"/>
              </w:rPr>
            </w:pPr>
          </w:p>
        </w:tc>
      </w:tr>
      <w:tr w:rsidR="003C40C0" w:rsidRPr="005A745B" w:rsidTr="0056534F">
        <w:trPr>
          <w:tblCellSpacing w:w="15" w:type="dxa"/>
        </w:trPr>
        <w:tc>
          <w:tcPr>
            <w:tcW w:w="0" w:type="auto"/>
            <w:vAlign w:val="center"/>
            <w:hideMark/>
          </w:tcPr>
          <w:p w:rsidR="003C40C0" w:rsidRPr="005A745B" w:rsidRDefault="003C40C0" w:rsidP="0056534F">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3C40C0" w:rsidRPr="005A745B" w:rsidRDefault="003C40C0" w:rsidP="0056534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3C40C0" w:rsidRPr="005A745B" w:rsidRDefault="003C40C0" w:rsidP="0056534F">
            <w:pPr>
              <w:spacing w:after="0" w:line="240" w:lineRule="auto"/>
              <w:rPr>
                <w:rFonts w:ascii="Times New Roman" w:eastAsia="Times New Roman" w:hAnsi="Times New Roman" w:cs="Times New Roman"/>
                <w:sz w:val="20"/>
                <w:szCs w:val="20"/>
                <w:lang w:eastAsia="ru-RU"/>
              </w:rPr>
            </w:pPr>
          </w:p>
        </w:tc>
      </w:tr>
    </w:tbl>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 xml:space="preserve">К.К. Платоновым была разработана динамическая система индивидуальности как совокупности подсистем, требующих различных способов педагогического воздействия Сам автор называл описываемую целостную систему «личностью», однако, пристальный анализ таблицы и сравнение ее со схемой </w:t>
      </w:r>
      <w:proofErr w:type="spellStart"/>
      <w:r w:rsidRPr="005A745B">
        <w:rPr>
          <w:rFonts w:ascii="Times New Roman" w:eastAsia="Times New Roman" w:hAnsi="Times New Roman" w:cs="Times New Roman"/>
          <w:sz w:val="24"/>
          <w:szCs w:val="24"/>
          <w:lang w:eastAsia="ru-RU"/>
        </w:rPr>
        <w:t>Немова</w:t>
      </w:r>
      <w:proofErr w:type="spellEnd"/>
      <w:r w:rsidRPr="005A745B">
        <w:rPr>
          <w:rFonts w:ascii="Times New Roman" w:eastAsia="Times New Roman" w:hAnsi="Times New Roman" w:cs="Times New Roman"/>
          <w:sz w:val="24"/>
          <w:szCs w:val="24"/>
          <w:lang w:eastAsia="ru-RU"/>
        </w:rPr>
        <w:t xml:space="preserve"> выявляет практическую идентичность двух понятий: личность (по Платонову) = индивидуальности (по </w:t>
      </w:r>
      <w:proofErr w:type="spellStart"/>
      <w:r w:rsidRPr="005A745B">
        <w:rPr>
          <w:rFonts w:ascii="Times New Roman" w:eastAsia="Times New Roman" w:hAnsi="Times New Roman" w:cs="Times New Roman"/>
          <w:sz w:val="24"/>
          <w:szCs w:val="24"/>
          <w:lang w:eastAsia="ru-RU"/>
        </w:rPr>
        <w:t>Немову</w:t>
      </w:r>
      <w:proofErr w:type="spellEnd"/>
      <w:r w:rsidRPr="005A745B">
        <w:rPr>
          <w:rFonts w:ascii="Times New Roman" w:eastAsia="Times New Roman" w:hAnsi="Times New Roman" w:cs="Times New Roman"/>
          <w:sz w:val="24"/>
          <w:szCs w:val="24"/>
          <w:lang w:eastAsia="ru-RU"/>
        </w:rPr>
        <w:t>).</w:t>
      </w:r>
    </w:p>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 xml:space="preserve">В результате многолетней работы опытных преподавателей в режиме педагогического эксперимента и последующей апробации результатов в школах с разными формами и режимами обучения, была разработана </w:t>
      </w:r>
      <w:r w:rsidRPr="005A745B">
        <w:rPr>
          <w:rFonts w:ascii="Times New Roman" w:eastAsia="Times New Roman" w:hAnsi="Times New Roman" w:cs="Times New Roman"/>
          <w:b/>
          <w:bCs/>
          <w:sz w:val="24"/>
          <w:szCs w:val="24"/>
          <w:lang w:eastAsia="ru-RU"/>
        </w:rPr>
        <w:t>«рабочая структура учебного успеха ученика»</w:t>
      </w:r>
      <w:r w:rsidRPr="005A745B">
        <w:rPr>
          <w:rFonts w:ascii="Times New Roman" w:eastAsia="Times New Roman" w:hAnsi="Times New Roman" w:cs="Times New Roman"/>
          <w:sz w:val="24"/>
          <w:szCs w:val="24"/>
          <w:lang w:eastAsia="ru-RU"/>
        </w:rPr>
        <w:t>, на основании которой была спроектирована матрица параметров индивидуального стиля учебной деятельности (ИСУД) учащегося (</w:t>
      </w:r>
      <w:proofErr w:type="gramStart"/>
      <w:r w:rsidRPr="005A745B">
        <w:rPr>
          <w:rFonts w:ascii="Times New Roman" w:eastAsia="Times New Roman" w:hAnsi="Times New Roman" w:cs="Times New Roman"/>
          <w:sz w:val="24"/>
          <w:szCs w:val="24"/>
          <w:lang w:eastAsia="ru-RU"/>
        </w:rPr>
        <w:t>см</w:t>
      </w:r>
      <w:proofErr w:type="gramEnd"/>
      <w:r w:rsidRPr="005A745B">
        <w:rPr>
          <w:rFonts w:ascii="Times New Roman" w:eastAsia="Times New Roman" w:hAnsi="Times New Roman" w:cs="Times New Roman"/>
          <w:sz w:val="24"/>
          <w:szCs w:val="24"/>
          <w:lang w:eastAsia="ru-RU"/>
        </w:rPr>
        <w:t>. рис. 1. и табл. 1):</w:t>
      </w:r>
    </w:p>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i/>
          <w:iCs/>
          <w:sz w:val="24"/>
          <w:szCs w:val="24"/>
          <w:lang w:eastAsia="ru-RU"/>
        </w:rPr>
        <w:t>Таблица 1</w:t>
      </w:r>
    </w:p>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b/>
          <w:bCs/>
          <w:sz w:val="24"/>
          <w:szCs w:val="24"/>
          <w:lang w:eastAsia="ru-RU"/>
        </w:rPr>
        <w:t>Ресурсы учебного успеха ученика</w:t>
      </w:r>
    </w:p>
    <w:tbl>
      <w:tblPr>
        <w:tblW w:w="0" w:type="auto"/>
        <w:tblCellSpacing w:w="15" w:type="dxa"/>
        <w:tblCellMar>
          <w:top w:w="15" w:type="dxa"/>
          <w:left w:w="15" w:type="dxa"/>
          <w:bottom w:w="15" w:type="dxa"/>
          <w:right w:w="15" w:type="dxa"/>
        </w:tblCellMar>
        <w:tblLook w:val="04A0"/>
      </w:tblPr>
      <w:tblGrid>
        <w:gridCol w:w="3719"/>
        <w:gridCol w:w="3414"/>
        <w:gridCol w:w="2231"/>
        <w:gridCol w:w="81"/>
      </w:tblGrid>
      <w:tr w:rsidR="003C40C0" w:rsidRPr="005A745B" w:rsidTr="0056534F">
        <w:trPr>
          <w:gridAfter w:val="3"/>
          <w:tblCellSpacing w:w="15" w:type="dxa"/>
        </w:trPr>
        <w:tc>
          <w:tcPr>
            <w:tcW w:w="0" w:type="auto"/>
            <w:vAlign w:val="center"/>
            <w:hideMark/>
          </w:tcPr>
          <w:p w:rsidR="003C40C0" w:rsidRPr="005A745B" w:rsidRDefault="003C40C0" w:rsidP="0056534F">
            <w:pPr>
              <w:spacing w:after="0" w:line="240" w:lineRule="auto"/>
              <w:rPr>
                <w:rFonts w:ascii="Times New Roman" w:eastAsia="Times New Roman" w:hAnsi="Times New Roman" w:cs="Times New Roman"/>
                <w:sz w:val="24"/>
                <w:szCs w:val="24"/>
                <w:lang w:eastAsia="ru-RU"/>
              </w:rPr>
            </w:pPr>
          </w:p>
        </w:tc>
      </w:tr>
      <w:tr w:rsidR="003C40C0" w:rsidRPr="005A745B" w:rsidTr="0056534F">
        <w:trPr>
          <w:tblCellSpacing w:w="15" w:type="dxa"/>
        </w:trPr>
        <w:tc>
          <w:tcPr>
            <w:tcW w:w="0" w:type="auto"/>
            <w:hideMark/>
          </w:tcPr>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b/>
                <w:bCs/>
                <w:sz w:val="24"/>
                <w:szCs w:val="24"/>
                <w:lang w:eastAsia="ru-RU"/>
              </w:rPr>
              <w:t>Ресурс учебного успеха</w:t>
            </w:r>
          </w:p>
        </w:tc>
        <w:tc>
          <w:tcPr>
            <w:tcW w:w="0" w:type="auto"/>
            <w:hideMark/>
          </w:tcPr>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b/>
                <w:bCs/>
                <w:sz w:val="24"/>
                <w:szCs w:val="24"/>
                <w:lang w:eastAsia="ru-RU"/>
              </w:rPr>
              <w:t>Параметры индивидуального стиля учебной деятельности (параметры ИСУД)</w:t>
            </w:r>
          </w:p>
        </w:tc>
        <w:tc>
          <w:tcPr>
            <w:tcW w:w="0" w:type="auto"/>
            <w:hideMark/>
          </w:tcPr>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b/>
                <w:bCs/>
                <w:sz w:val="24"/>
                <w:szCs w:val="24"/>
                <w:lang w:eastAsia="ru-RU"/>
              </w:rPr>
              <w:t>Единица или система измерения</w:t>
            </w:r>
          </w:p>
        </w:tc>
        <w:tc>
          <w:tcPr>
            <w:tcW w:w="0" w:type="auto"/>
            <w:hideMark/>
          </w:tcPr>
          <w:p w:rsidR="003C40C0" w:rsidRPr="005A745B" w:rsidRDefault="003C40C0" w:rsidP="0056534F">
            <w:pPr>
              <w:spacing w:after="0" w:line="240" w:lineRule="auto"/>
              <w:rPr>
                <w:rFonts w:ascii="Times New Roman" w:eastAsia="Times New Roman" w:hAnsi="Times New Roman" w:cs="Times New Roman"/>
                <w:sz w:val="24"/>
                <w:szCs w:val="24"/>
                <w:lang w:eastAsia="ru-RU"/>
              </w:rPr>
            </w:pPr>
          </w:p>
        </w:tc>
      </w:tr>
      <w:tr w:rsidR="003C40C0" w:rsidRPr="005A745B" w:rsidTr="0056534F">
        <w:trPr>
          <w:tblCellSpacing w:w="15" w:type="dxa"/>
        </w:trPr>
        <w:tc>
          <w:tcPr>
            <w:tcW w:w="0" w:type="auto"/>
            <w:hideMark/>
          </w:tcPr>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«Знаю»</w:t>
            </w:r>
          </w:p>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объем и качество знаний</w:t>
            </w:r>
          </w:p>
        </w:tc>
        <w:tc>
          <w:tcPr>
            <w:tcW w:w="0" w:type="auto"/>
            <w:hideMark/>
          </w:tcPr>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5A745B">
              <w:rPr>
                <w:rFonts w:ascii="Times New Roman" w:eastAsia="Times New Roman" w:hAnsi="Times New Roman" w:cs="Times New Roman"/>
                <w:sz w:val="24"/>
                <w:szCs w:val="24"/>
                <w:lang w:eastAsia="ru-RU"/>
              </w:rPr>
              <w:t>Обученность</w:t>
            </w:r>
            <w:proofErr w:type="spellEnd"/>
          </w:p>
        </w:tc>
        <w:tc>
          <w:tcPr>
            <w:tcW w:w="0" w:type="auto"/>
            <w:hideMark/>
          </w:tcPr>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Оценка по предмету</w:t>
            </w:r>
          </w:p>
        </w:tc>
        <w:tc>
          <w:tcPr>
            <w:tcW w:w="0" w:type="auto"/>
            <w:hideMark/>
          </w:tcPr>
          <w:p w:rsidR="003C40C0" w:rsidRPr="005A745B" w:rsidRDefault="003C40C0" w:rsidP="0056534F">
            <w:pPr>
              <w:spacing w:after="0" w:line="240" w:lineRule="auto"/>
              <w:rPr>
                <w:rFonts w:ascii="Times New Roman" w:eastAsia="Times New Roman" w:hAnsi="Times New Roman" w:cs="Times New Roman"/>
                <w:sz w:val="24"/>
                <w:szCs w:val="24"/>
                <w:lang w:eastAsia="ru-RU"/>
              </w:rPr>
            </w:pPr>
          </w:p>
        </w:tc>
      </w:tr>
      <w:tr w:rsidR="003C40C0" w:rsidRPr="005A745B" w:rsidTr="0056534F">
        <w:trPr>
          <w:tblCellSpacing w:w="15" w:type="dxa"/>
        </w:trPr>
        <w:tc>
          <w:tcPr>
            <w:tcW w:w="0" w:type="auto"/>
            <w:hideMark/>
          </w:tcPr>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«Умею»</w:t>
            </w:r>
          </w:p>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 xml:space="preserve">предметные и </w:t>
            </w:r>
            <w:proofErr w:type="spellStart"/>
            <w:r w:rsidRPr="005A745B">
              <w:rPr>
                <w:rFonts w:ascii="Times New Roman" w:eastAsia="Times New Roman" w:hAnsi="Times New Roman" w:cs="Times New Roman"/>
                <w:sz w:val="24"/>
                <w:szCs w:val="24"/>
                <w:lang w:eastAsia="ru-RU"/>
              </w:rPr>
              <w:t>общеучебные</w:t>
            </w:r>
            <w:proofErr w:type="spellEnd"/>
            <w:r w:rsidRPr="005A745B">
              <w:rPr>
                <w:rFonts w:ascii="Times New Roman" w:eastAsia="Times New Roman" w:hAnsi="Times New Roman" w:cs="Times New Roman"/>
                <w:sz w:val="24"/>
                <w:szCs w:val="24"/>
                <w:lang w:eastAsia="ru-RU"/>
              </w:rPr>
              <w:t xml:space="preserve"> навыки</w:t>
            </w:r>
          </w:p>
        </w:tc>
        <w:tc>
          <w:tcPr>
            <w:tcW w:w="0" w:type="auto"/>
            <w:hideMark/>
          </w:tcPr>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Организационные навыки</w:t>
            </w:r>
          </w:p>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Коммуникативные навыки</w:t>
            </w:r>
          </w:p>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Информационные навыки</w:t>
            </w:r>
          </w:p>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Мыслительные навыки</w:t>
            </w:r>
          </w:p>
        </w:tc>
        <w:tc>
          <w:tcPr>
            <w:tcW w:w="0" w:type="auto"/>
            <w:hideMark/>
          </w:tcPr>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2 (оптимальный уровень)</w:t>
            </w:r>
          </w:p>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1 (есть резервы)</w:t>
            </w:r>
          </w:p>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0 (недопустимый уровень)</w:t>
            </w:r>
          </w:p>
        </w:tc>
        <w:tc>
          <w:tcPr>
            <w:tcW w:w="0" w:type="auto"/>
            <w:hideMark/>
          </w:tcPr>
          <w:p w:rsidR="003C40C0" w:rsidRPr="005A745B" w:rsidRDefault="003C40C0" w:rsidP="0056534F">
            <w:pPr>
              <w:spacing w:after="0" w:line="240" w:lineRule="auto"/>
              <w:rPr>
                <w:rFonts w:ascii="Times New Roman" w:eastAsia="Times New Roman" w:hAnsi="Times New Roman" w:cs="Times New Roman"/>
                <w:sz w:val="24"/>
                <w:szCs w:val="24"/>
                <w:lang w:eastAsia="ru-RU"/>
              </w:rPr>
            </w:pPr>
          </w:p>
        </w:tc>
      </w:tr>
      <w:tr w:rsidR="003C40C0" w:rsidRPr="005A745B" w:rsidTr="0056534F">
        <w:trPr>
          <w:tblCellSpacing w:w="15" w:type="dxa"/>
        </w:trPr>
        <w:tc>
          <w:tcPr>
            <w:tcW w:w="0" w:type="auto"/>
            <w:hideMark/>
          </w:tcPr>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«Могу»</w:t>
            </w:r>
          </w:p>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психофизиологические механизмы, поддерживающие познавательные процессы</w:t>
            </w:r>
          </w:p>
        </w:tc>
        <w:tc>
          <w:tcPr>
            <w:tcW w:w="0" w:type="auto"/>
            <w:hideMark/>
          </w:tcPr>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Внимание</w:t>
            </w:r>
          </w:p>
        </w:tc>
        <w:tc>
          <w:tcPr>
            <w:tcW w:w="0" w:type="auto"/>
            <w:hideMark/>
          </w:tcPr>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2 (оптимальный уровень)</w:t>
            </w:r>
          </w:p>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1 (есть резервы)</w:t>
            </w:r>
          </w:p>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0 (недопустимый уровень)</w:t>
            </w:r>
          </w:p>
        </w:tc>
        <w:tc>
          <w:tcPr>
            <w:tcW w:w="0" w:type="auto"/>
            <w:hideMark/>
          </w:tcPr>
          <w:p w:rsidR="003C40C0" w:rsidRPr="005A745B" w:rsidRDefault="003C40C0" w:rsidP="0056534F">
            <w:pPr>
              <w:spacing w:after="0" w:line="240" w:lineRule="auto"/>
              <w:rPr>
                <w:rFonts w:ascii="Times New Roman" w:eastAsia="Times New Roman" w:hAnsi="Times New Roman" w:cs="Times New Roman"/>
                <w:sz w:val="24"/>
                <w:szCs w:val="24"/>
                <w:lang w:eastAsia="ru-RU"/>
              </w:rPr>
            </w:pPr>
          </w:p>
        </w:tc>
      </w:tr>
      <w:tr w:rsidR="003C40C0" w:rsidRPr="005A745B" w:rsidTr="0056534F">
        <w:trPr>
          <w:tblCellSpacing w:w="15" w:type="dxa"/>
        </w:trPr>
        <w:tc>
          <w:tcPr>
            <w:tcW w:w="0" w:type="auto"/>
            <w:hideMark/>
          </w:tcPr>
          <w:p w:rsidR="003C40C0" w:rsidRPr="005A745B" w:rsidRDefault="003C40C0" w:rsidP="0056534F">
            <w:pPr>
              <w:spacing w:after="0" w:line="240" w:lineRule="auto"/>
              <w:rPr>
                <w:rFonts w:ascii="Times New Roman" w:eastAsia="Times New Roman" w:hAnsi="Times New Roman" w:cs="Times New Roman"/>
                <w:sz w:val="24"/>
                <w:szCs w:val="24"/>
                <w:lang w:eastAsia="ru-RU"/>
              </w:rPr>
            </w:pPr>
          </w:p>
        </w:tc>
        <w:tc>
          <w:tcPr>
            <w:tcW w:w="0" w:type="auto"/>
            <w:hideMark/>
          </w:tcPr>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Память</w:t>
            </w:r>
          </w:p>
        </w:tc>
        <w:tc>
          <w:tcPr>
            <w:tcW w:w="0" w:type="auto"/>
            <w:hideMark/>
          </w:tcPr>
          <w:p w:rsidR="003C40C0" w:rsidRPr="005A745B" w:rsidRDefault="003C40C0" w:rsidP="0056534F">
            <w:pPr>
              <w:spacing w:after="0" w:line="240" w:lineRule="auto"/>
              <w:rPr>
                <w:rFonts w:ascii="Times New Roman" w:eastAsia="Times New Roman" w:hAnsi="Times New Roman" w:cs="Times New Roman"/>
                <w:sz w:val="24"/>
                <w:szCs w:val="24"/>
                <w:lang w:eastAsia="ru-RU"/>
              </w:rPr>
            </w:pPr>
          </w:p>
        </w:tc>
        <w:tc>
          <w:tcPr>
            <w:tcW w:w="0" w:type="auto"/>
            <w:hideMark/>
          </w:tcPr>
          <w:p w:rsidR="003C40C0" w:rsidRPr="005A745B" w:rsidRDefault="003C40C0" w:rsidP="0056534F">
            <w:pPr>
              <w:spacing w:after="0" w:line="240" w:lineRule="auto"/>
              <w:rPr>
                <w:rFonts w:ascii="Times New Roman" w:eastAsia="Times New Roman" w:hAnsi="Times New Roman" w:cs="Times New Roman"/>
                <w:sz w:val="24"/>
                <w:szCs w:val="24"/>
                <w:lang w:eastAsia="ru-RU"/>
              </w:rPr>
            </w:pPr>
          </w:p>
        </w:tc>
      </w:tr>
      <w:tr w:rsidR="003C40C0" w:rsidRPr="005A745B" w:rsidTr="0056534F">
        <w:trPr>
          <w:tblCellSpacing w:w="15" w:type="dxa"/>
        </w:trPr>
        <w:tc>
          <w:tcPr>
            <w:tcW w:w="0" w:type="auto"/>
            <w:hideMark/>
          </w:tcPr>
          <w:p w:rsidR="003C40C0" w:rsidRPr="005A745B" w:rsidRDefault="003C40C0" w:rsidP="0056534F">
            <w:pPr>
              <w:spacing w:after="0" w:line="240" w:lineRule="auto"/>
              <w:rPr>
                <w:rFonts w:ascii="Times New Roman" w:eastAsia="Times New Roman" w:hAnsi="Times New Roman" w:cs="Times New Roman"/>
                <w:sz w:val="24"/>
                <w:szCs w:val="24"/>
                <w:lang w:eastAsia="ru-RU"/>
              </w:rPr>
            </w:pPr>
          </w:p>
        </w:tc>
        <w:tc>
          <w:tcPr>
            <w:tcW w:w="0" w:type="auto"/>
            <w:hideMark/>
          </w:tcPr>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Модальность</w:t>
            </w:r>
          </w:p>
        </w:tc>
        <w:tc>
          <w:tcPr>
            <w:tcW w:w="0" w:type="auto"/>
            <w:hideMark/>
          </w:tcPr>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 xml:space="preserve">А (ауд.), </w:t>
            </w:r>
            <w:proofErr w:type="gramStart"/>
            <w:r w:rsidRPr="005A745B">
              <w:rPr>
                <w:rFonts w:ascii="Times New Roman" w:eastAsia="Times New Roman" w:hAnsi="Times New Roman" w:cs="Times New Roman"/>
                <w:sz w:val="24"/>
                <w:szCs w:val="24"/>
                <w:lang w:eastAsia="ru-RU"/>
              </w:rPr>
              <w:t>В</w:t>
            </w:r>
            <w:proofErr w:type="gramEnd"/>
            <w:r w:rsidRPr="005A745B">
              <w:rPr>
                <w:rFonts w:ascii="Times New Roman" w:eastAsia="Times New Roman" w:hAnsi="Times New Roman" w:cs="Times New Roman"/>
                <w:sz w:val="24"/>
                <w:szCs w:val="24"/>
                <w:lang w:eastAsia="ru-RU"/>
              </w:rPr>
              <w:t xml:space="preserve"> (виз.), К (</w:t>
            </w:r>
            <w:proofErr w:type="spellStart"/>
            <w:r w:rsidRPr="005A745B">
              <w:rPr>
                <w:rFonts w:ascii="Times New Roman" w:eastAsia="Times New Roman" w:hAnsi="Times New Roman" w:cs="Times New Roman"/>
                <w:sz w:val="24"/>
                <w:szCs w:val="24"/>
                <w:lang w:eastAsia="ru-RU"/>
              </w:rPr>
              <w:t>кин</w:t>
            </w:r>
            <w:proofErr w:type="spellEnd"/>
            <w:r w:rsidRPr="005A745B">
              <w:rPr>
                <w:rFonts w:ascii="Times New Roman" w:eastAsia="Times New Roman" w:hAnsi="Times New Roman" w:cs="Times New Roman"/>
                <w:sz w:val="24"/>
                <w:szCs w:val="24"/>
                <w:lang w:eastAsia="ru-RU"/>
              </w:rPr>
              <w:t>.)</w:t>
            </w:r>
          </w:p>
        </w:tc>
        <w:tc>
          <w:tcPr>
            <w:tcW w:w="0" w:type="auto"/>
            <w:hideMark/>
          </w:tcPr>
          <w:p w:rsidR="003C40C0" w:rsidRPr="005A745B" w:rsidRDefault="003C40C0" w:rsidP="0056534F">
            <w:pPr>
              <w:spacing w:after="0" w:line="240" w:lineRule="auto"/>
              <w:rPr>
                <w:rFonts w:ascii="Times New Roman" w:eastAsia="Times New Roman" w:hAnsi="Times New Roman" w:cs="Times New Roman"/>
                <w:sz w:val="24"/>
                <w:szCs w:val="24"/>
                <w:lang w:eastAsia="ru-RU"/>
              </w:rPr>
            </w:pPr>
          </w:p>
        </w:tc>
      </w:tr>
      <w:tr w:rsidR="003C40C0" w:rsidRPr="005A745B" w:rsidTr="0056534F">
        <w:trPr>
          <w:tblCellSpacing w:w="15" w:type="dxa"/>
        </w:trPr>
        <w:tc>
          <w:tcPr>
            <w:tcW w:w="0" w:type="auto"/>
            <w:hideMark/>
          </w:tcPr>
          <w:p w:rsidR="003C40C0" w:rsidRPr="005A745B" w:rsidRDefault="003C40C0" w:rsidP="0056534F">
            <w:pPr>
              <w:spacing w:after="0" w:line="240" w:lineRule="auto"/>
              <w:rPr>
                <w:rFonts w:ascii="Times New Roman" w:eastAsia="Times New Roman" w:hAnsi="Times New Roman" w:cs="Times New Roman"/>
                <w:sz w:val="24"/>
                <w:szCs w:val="24"/>
                <w:lang w:eastAsia="ru-RU"/>
              </w:rPr>
            </w:pPr>
          </w:p>
        </w:tc>
        <w:tc>
          <w:tcPr>
            <w:tcW w:w="0" w:type="auto"/>
            <w:hideMark/>
          </w:tcPr>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 xml:space="preserve">Доминирование полушарий </w:t>
            </w:r>
            <w:r w:rsidRPr="005A745B">
              <w:rPr>
                <w:rFonts w:ascii="Times New Roman" w:eastAsia="Times New Roman" w:hAnsi="Times New Roman" w:cs="Times New Roman"/>
                <w:sz w:val="24"/>
                <w:szCs w:val="24"/>
                <w:lang w:eastAsia="ru-RU"/>
              </w:rPr>
              <w:lastRenderedPageBreak/>
              <w:t>мозга</w:t>
            </w:r>
          </w:p>
        </w:tc>
        <w:tc>
          <w:tcPr>
            <w:tcW w:w="0" w:type="auto"/>
            <w:hideMark/>
          </w:tcPr>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5A745B">
              <w:rPr>
                <w:rFonts w:ascii="Times New Roman" w:eastAsia="Times New Roman" w:hAnsi="Times New Roman" w:cs="Times New Roman"/>
                <w:sz w:val="24"/>
                <w:szCs w:val="24"/>
                <w:lang w:eastAsia="ru-RU"/>
              </w:rPr>
              <w:lastRenderedPageBreak/>
              <w:t>Л(</w:t>
            </w:r>
            <w:proofErr w:type="gramEnd"/>
            <w:r w:rsidRPr="005A745B">
              <w:rPr>
                <w:rFonts w:ascii="Times New Roman" w:eastAsia="Times New Roman" w:hAnsi="Times New Roman" w:cs="Times New Roman"/>
                <w:sz w:val="24"/>
                <w:szCs w:val="24"/>
                <w:lang w:eastAsia="ru-RU"/>
              </w:rPr>
              <w:t xml:space="preserve">лев.), П (прав.), Р </w:t>
            </w:r>
            <w:r w:rsidRPr="005A745B">
              <w:rPr>
                <w:rFonts w:ascii="Times New Roman" w:eastAsia="Times New Roman" w:hAnsi="Times New Roman" w:cs="Times New Roman"/>
                <w:sz w:val="24"/>
                <w:szCs w:val="24"/>
                <w:lang w:eastAsia="ru-RU"/>
              </w:rPr>
              <w:lastRenderedPageBreak/>
              <w:t>(</w:t>
            </w:r>
            <w:proofErr w:type="spellStart"/>
            <w:r w:rsidRPr="005A745B">
              <w:rPr>
                <w:rFonts w:ascii="Times New Roman" w:eastAsia="Times New Roman" w:hAnsi="Times New Roman" w:cs="Times New Roman"/>
                <w:sz w:val="24"/>
                <w:szCs w:val="24"/>
                <w:lang w:eastAsia="ru-RU"/>
              </w:rPr>
              <w:t>равн</w:t>
            </w:r>
            <w:proofErr w:type="spellEnd"/>
            <w:r w:rsidRPr="005A745B">
              <w:rPr>
                <w:rFonts w:ascii="Times New Roman" w:eastAsia="Times New Roman" w:hAnsi="Times New Roman" w:cs="Times New Roman"/>
                <w:sz w:val="24"/>
                <w:szCs w:val="24"/>
                <w:lang w:eastAsia="ru-RU"/>
              </w:rPr>
              <w:t>.)</w:t>
            </w:r>
          </w:p>
        </w:tc>
        <w:tc>
          <w:tcPr>
            <w:tcW w:w="0" w:type="auto"/>
            <w:hideMark/>
          </w:tcPr>
          <w:p w:rsidR="003C40C0" w:rsidRPr="005A745B" w:rsidRDefault="003C40C0" w:rsidP="0056534F">
            <w:pPr>
              <w:spacing w:after="0" w:line="240" w:lineRule="auto"/>
              <w:rPr>
                <w:rFonts w:ascii="Times New Roman" w:eastAsia="Times New Roman" w:hAnsi="Times New Roman" w:cs="Times New Roman"/>
                <w:sz w:val="24"/>
                <w:szCs w:val="24"/>
                <w:lang w:eastAsia="ru-RU"/>
              </w:rPr>
            </w:pPr>
          </w:p>
        </w:tc>
      </w:tr>
      <w:tr w:rsidR="003C40C0" w:rsidRPr="005A745B" w:rsidTr="0056534F">
        <w:trPr>
          <w:tblCellSpacing w:w="15" w:type="dxa"/>
        </w:trPr>
        <w:tc>
          <w:tcPr>
            <w:tcW w:w="0" w:type="auto"/>
            <w:hideMark/>
          </w:tcPr>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lastRenderedPageBreak/>
              <w:t>«Хочу»</w:t>
            </w:r>
          </w:p>
        </w:tc>
        <w:tc>
          <w:tcPr>
            <w:tcW w:w="0" w:type="auto"/>
            <w:hideMark/>
          </w:tcPr>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 xml:space="preserve">Уровень развития </w:t>
            </w:r>
            <w:proofErr w:type="spellStart"/>
            <w:r w:rsidRPr="005A745B">
              <w:rPr>
                <w:rFonts w:ascii="Times New Roman" w:eastAsia="Times New Roman" w:hAnsi="Times New Roman" w:cs="Times New Roman"/>
                <w:sz w:val="24"/>
                <w:szCs w:val="24"/>
                <w:lang w:eastAsia="ru-RU"/>
              </w:rPr>
              <w:t>мотивационно-потребностной</w:t>
            </w:r>
            <w:proofErr w:type="spellEnd"/>
            <w:r w:rsidRPr="005A745B">
              <w:rPr>
                <w:rFonts w:ascii="Times New Roman" w:eastAsia="Times New Roman" w:hAnsi="Times New Roman" w:cs="Times New Roman"/>
                <w:sz w:val="24"/>
                <w:szCs w:val="24"/>
                <w:lang w:eastAsia="ru-RU"/>
              </w:rPr>
              <w:t xml:space="preserve"> и эмоционально-волевой сфер</w:t>
            </w:r>
          </w:p>
        </w:tc>
        <w:tc>
          <w:tcPr>
            <w:tcW w:w="0" w:type="auto"/>
            <w:hideMark/>
          </w:tcPr>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Социально-духовный</w:t>
            </w:r>
          </w:p>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Социальный</w:t>
            </w:r>
          </w:p>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Познавательный</w:t>
            </w:r>
          </w:p>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Базовый (эмоциональный)</w:t>
            </w:r>
          </w:p>
        </w:tc>
        <w:tc>
          <w:tcPr>
            <w:tcW w:w="0" w:type="auto"/>
            <w:hideMark/>
          </w:tcPr>
          <w:p w:rsidR="003C40C0" w:rsidRPr="005A745B" w:rsidRDefault="003C40C0" w:rsidP="0056534F">
            <w:pPr>
              <w:spacing w:after="0" w:line="240" w:lineRule="auto"/>
              <w:rPr>
                <w:rFonts w:ascii="Times New Roman" w:eastAsia="Times New Roman" w:hAnsi="Times New Roman" w:cs="Times New Roman"/>
                <w:sz w:val="24"/>
                <w:szCs w:val="24"/>
                <w:lang w:eastAsia="ru-RU"/>
              </w:rPr>
            </w:pPr>
          </w:p>
        </w:tc>
      </w:tr>
      <w:tr w:rsidR="003C40C0" w:rsidRPr="005A745B" w:rsidTr="0056534F">
        <w:trPr>
          <w:tblCellSpacing w:w="15" w:type="dxa"/>
        </w:trPr>
        <w:tc>
          <w:tcPr>
            <w:tcW w:w="0" w:type="auto"/>
            <w:vAlign w:val="center"/>
            <w:hideMark/>
          </w:tcPr>
          <w:p w:rsidR="003C40C0" w:rsidRPr="005A745B" w:rsidRDefault="003C40C0" w:rsidP="0056534F">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3C40C0" w:rsidRPr="005A745B" w:rsidRDefault="003C40C0" w:rsidP="0056534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3C40C0" w:rsidRPr="005A745B" w:rsidRDefault="003C40C0" w:rsidP="0056534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3C40C0" w:rsidRPr="005A745B" w:rsidRDefault="003C40C0" w:rsidP="0056534F">
            <w:pPr>
              <w:spacing w:after="0" w:line="240" w:lineRule="auto"/>
              <w:rPr>
                <w:rFonts w:ascii="Times New Roman" w:eastAsia="Times New Roman" w:hAnsi="Times New Roman" w:cs="Times New Roman"/>
                <w:sz w:val="20"/>
                <w:szCs w:val="20"/>
                <w:lang w:eastAsia="ru-RU"/>
              </w:rPr>
            </w:pPr>
          </w:p>
        </w:tc>
      </w:tr>
    </w:tbl>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i/>
          <w:iCs/>
          <w:sz w:val="24"/>
          <w:szCs w:val="24"/>
          <w:lang w:eastAsia="ru-RU"/>
        </w:rPr>
        <w:t>Рис. 1 Структура учебно-познавательного успеха ребенка</w:t>
      </w:r>
    </w:p>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 xml:space="preserve">Каждый из параметров можно представить как отрезок из центральной точки, а уровень развития параметра - как длину отрезка </w:t>
      </w:r>
      <w:r w:rsidRPr="005A745B">
        <w:rPr>
          <w:rFonts w:ascii="Times New Roman" w:eastAsia="Times New Roman" w:hAnsi="Times New Roman" w:cs="Times New Roman"/>
          <w:i/>
          <w:iCs/>
          <w:sz w:val="24"/>
          <w:szCs w:val="24"/>
          <w:lang w:eastAsia="ru-RU"/>
        </w:rPr>
        <w:t>(</w:t>
      </w:r>
      <w:proofErr w:type="gramStart"/>
      <w:r w:rsidRPr="005A745B">
        <w:rPr>
          <w:rFonts w:ascii="Times New Roman" w:eastAsia="Times New Roman" w:hAnsi="Times New Roman" w:cs="Times New Roman"/>
          <w:i/>
          <w:iCs/>
          <w:sz w:val="24"/>
          <w:szCs w:val="24"/>
          <w:lang w:eastAsia="ru-RU"/>
        </w:rPr>
        <w:t>см</w:t>
      </w:r>
      <w:proofErr w:type="gramEnd"/>
      <w:r w:rsidRPr="005A745B">
        <w:rPr>
          <w:rFonts w:ascii="Times New Roman" w:eastAsia="Times New Roman" w:hAnsi="Times New Roman" w:cs="Times New Roman"/>
          <w:i/>
          <w:iCs/>
          <w:sz w:val="24"/>
          <w:szCs w:val="24"/>
          <w:lang w:eastAsia="ru-RU"/>
        </w:rPr>
        <w:t>. рис. 2)</w:t>
      </w:r>
      <w:r w:rsidRPr="005A745B">
        <w:rPr>
          <w:rFonts w:ascii="Times New Roman" w:eastAsia="Times New Roman" w:hAnsi="Times New Roman" w:cs="Times New Roman"/>
          <w:sz w:val="24"/>
          <w:szCs w:val="24"/>
          <w:lang w:eastAsia="ru-RU"/>
        </w:rPr>
        <w:t xml:space="preserve">. В таком случае </w:t>
      </w:r>
      <w:r w:rsidRPr="005A745B">
        <w:rPr>
          <w:rFonts w:ascii="Times New Roman" w:eastAsia="Times New Roman" w:hAnsi="Times New Roman" w:cs="Times New Roman"/>
          <w:i/>
          <w:iCs/>
          <w:sz w:val="24"/>
          <w:szCs w:val="24"/>
          <w:lang w:eastAsia="ru-RU"/>
        </w:rPr>
        <w:t>общие учебные возможности</w:t>
      </w:r>
      <w:r w:rsidRPr="005A745B">
        <w:rPr>
          <w:rFonts w:ascii="Times New Roman" w:eastAsia="Times New Roman" w:hAnsi="Times New Roman" w:cs="Times New Roman"/>
          <w:sz w:val="24"/>
          <w:szCs w:val="24"/>
          <w:lang w:eastAsia="ru-RU"/>
        </w:rPr>
        <w:t xml:space="preserve"> ученика будут выглядеть как замкнутая фигура, ограниченная кривой, проходящей через дистальные точки отрезков. </w:t>
      </w:r>
    </w:p>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i/>
          <w:iCs/>
          <w:sz w:val="24"/>
          <w:szCs w:val="24"/>
          <w:lang w:eastAsia="ru-RU"/>
        </w:rPr>
        <w:t xml:space="preserve">Рис. 2. Сущность </w:t>
      </w:r>
      <w:proofErr w:type="spellStart"/>
      <w:r w:rsidRPr="005A745B">
        <w:rPr>
          <w:rFonts w:ascii="Times New Roman" w:eastAsia="Times New Roman" w:hAnsi="Times New Roman" w:cs="Times New Roman"/>
          <w:i/>
          <w:iCs/>
          <w:sz w:val="24"/>
          <w:szCs w:val="24"/>
          <w:lang w:eastAsia="ru-RU"/>
        </w:rPr>
        <w:t>обучаемости</w:t>
      </w:r>
      <w:proofErr w:type="spellEnd"/>
      <w:r w:rsidRPr="005A745B">
        <w:rPr>
          <w:rFonts w:ascii="Times New Roman" w:eastAsia="Times New Roman" w:hAnsi="Times New Roman" w:cs="Times New Roman"/>
          <w:i/>
          <w:iCs/>
          <w:sz w:val="24"/>
          <w:szCs w:val="24"/>
          <w:lang w:eastAsia="ru-RU"/>
        </w:rPr>
        <w:t xml:space="preserve"> как интегральной характеристики познавательной сферы ученика</w:t>
      </w:r>
    </w:p>
    <w:p w:rsidR="003C40C0" w:rsidRPr="005A745B" w:rsidRDefault="003C40C0" w:rsidP="003C40C0">
      <w:pPr>
        <w:spacing w:after="0"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 xml:space="preserve"> </w:t>
      </w:r>
    </w:p>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 xml:space="preserve">Такое графическое представление смысла понятия «индивидуального стиля учебной деятельности» позволяет выявить сущность еще одного важнейшего параметра ИСУД ученика - </w:t>
      </w:r>
      <w:proofErr w:type="spellStart"/>
      <w:r w:rsidRPr="005A745B">
        <w:rPr>
          <w:rFonts w:ascii="Times New Roman" w:eastAsia="Times New Roman" w:hAnsi="Times New Roman" w:cs="Times New Roman"/>
          <w:sz w:val="24"/>
          <w:szCs w:val="24"/>
          <w:lang w:eastAsia="ru-RU"/>
        </w:rPr>
        <w:t>обучаемости</w:t>
      </w:r>
      <w:proofErr w:type="spellEnd"/>
      <w:r w:rsidRPr="005A745B">
        <w:rPr>
          <w:rFonts w:ascii="Times New Roman" w:eastAsia="Times New Roman" w:hAnsi="Times New Roman" w:cs="Times New Roman"/>
          <w:sz w:val="24"/>
          <w:szCs w:val="24"/>
          <w:lang w:eastAsia="ru-RU"/>
        </w:rPr>
        <w:t>, или уровня учебно-познавательных возможностей.</w:t>
      </w:r>
    </w:p>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 xml:space="preserve">Этот параметр имеет все шансы претендовать на динамическую интегральную характеристику зоны ближайшего развития ученика, так как зависит и определяется развитием всех остальных упомянутых выше параметров ИСУД: уровень учебных возможностей - </w:t>
      </w:r>
      <w:proofErr w:type="spellStart"/>
      <w:r w:rsidRPr="005A745B">
        <w:rPr>
          <w:rFonts w:ascii="Times New Roman" w:eastAsia="Times New Roman" w:hAnsi="Times New Roman" w:cs="Times New Roman"/>
          <w:i/>
          <w:iCs/>
          <w:sz w:val="24"/>
          <w:szCs w:val="24"/>
          <w:lang w:eastAsia="ru-RU"/>
        </w:rPr>
        <w:t>обучаемость</w:t>
      </w:r>
      <w:proofErr w:type="spellEnd"/>
      <w:r w:rsidRPr="005A745B">
        <w:rPr>
          <w:rFonts w:ascii="Times New Roman" w:eastAsia="Times New Roman" w:hAnsi="Times New Roman" w:cs="Times New Roman"/>
          <w:b/>
          <w:bCs/>
          <w:sz w:val="24"/>
          <w:szCs w:val="24"/>
          <w:lang w:eastAsia="ru-RU"/>
        </w:rPr>
        <w:t xml:space="preserve"> - </w:t>
      </w:r>
      <w:r w:rsidRPr="005A745B">
        <w:rPr>
          <w:rFonts w:ascii="Times New Roman" w:eastAsia="Times New Roman" w:hAnsi="Times New Roman" w:cs="Times New Roman"/>
          <w:sz w:val="24"/>
          <w:szCs w:val="24"/>
          <w:lang w:eastAsia="ru-RU"/>
        </w:rPr>
        <w:t xml:space="preserve">ученика определяется и уровнем интереса к предмету, и объемом усвоенных знаний, и уровнем развития </w:t>
      </w:r>
      <w:proofErr w:type="spellStart"/>
      <w:r w:rsidRPr="005A745B">
        <w:rPr>
          <w:rFonts w:ascii="Times New Roman" w:eastAsia="Times New Roman" w:hAnsi="Times New Roman" w:cs="Times New Roman"/>
          <w:sz w:val="24"/>
          <w:szCs w:val="24"/>
          <w:lang w:eastAsia="ru-RU"/>
        </w:rPr>
        <w:t>общеучебных</w:t>
      </w:r>
      <w:proofErr w:type="spellEnd"/>
      <w:r w:rsidRPr="005A745B">
        <w:rPr>
          <w:rFonts w:ascii="Times New Roman" w:eastAsia="Times New Roman" w:hAnsi="Times New Roman" w:cs="Times New Roman"/>
          <w:sz w:val="24"/>
          <w:szCs w:val="24"/>
          <w:lang w:eastAsia="ru-RU"/>
        </w:rPr>
        <w:t xml:space="preserve"> навыков, и психофизиологическими особенностями личности. Поэтому на схеме </w:t>
      </w:r>
      <w:proofErr w:type="spellStart"/>
      <w:r w:rsidRPr="005A745B">
        <w:rPr>
          <w:rFonts w:ascii="Times New Roman" w:eastAsia="Times New Roman" w:hAnsi="Times New Roman" w:cs="Times New Roman"/>
          <w:i/>
          <w:iCs/>
          <w:sz w:val="24"/>
          <w:szCs w:val="24"/>
          <w:lang w:eastAsia="ru-RU"/>
        </w:rPr>
        <w:t>обучаемость</w:t>
      </w:r>
      <w:proofErr w:type="spellEnd"/>
      <w:r w:rsidRPr="005A745B">
        <w:rPr>
          <w:rFonts w:ascii="Times New Roman" w:eastAsia="Times New Roman" w:hAnsi="Times New Roman" w:cs="Times New Roman"/>
          <w:b/>
          <w:bCs/>
          <w:i/>
          <w:iCs/>
          <w:sz w:val="24"/>
          <w:szCs w:val="24"/>
          <w:lang w:eastAsia="ru-RU"/>
        </w:rPr>
        <w:t xml:space="preserve"> </w:t>
      </w:r>
      <w:r w:rsidRPr="005A745B">
        <w:rPr>
          <w:rFonts w:ascii="Times New Roman" w:eastAsia="Times New Roman" w:hAnsi="Times New Roman" w:cs="Times New Roman"/>
          <w:sz w:val="24"/>
          <w:szCs w:val="24"/>
          <w:lang w:eastAsia="ru-RU"/>
        </w:rPr>
        <w:t>будет выглядеть, как площадь замкнутой фигуры АБВГДЕЖ.</w:t>
      </w:r>
    </w:p>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b/>
          <w:bCs/>
          <w:sz w:val="24"/>
          <w:szCs w:val="24"/>
          <w:lang w:eastAsia="ru-RU"/>
        </w:rPr>
        <w:t xml:space="preserve">Способы педагогической и </w:t>
      </w:r>
      <w:proofErr w:type="spellStart"/>
      <w:r w:rsidRPr="005A745B">
        <w:rPr>
          <w:rFonts w:ascii="Times New Roman" w:eastAsia="Times New Roman" w:hAnsi="Times New Roman" w:cs="Times New Roman"/>
          <w:b/>
          <w:bCs/>
          <w:sz w:val="24"/>
          <w:szCs w:val="24"/>
          <w:lang w:eastAsia="ru-RU"/>
        </w:rPr>
        <w:t>психолого</w:t>
      </w:r>
      <w:proofErr w:type="spellEnd"/>
      <w:r w:rsidRPr="005A745B">
        <w:rPr>
          <w:rFonts w:ascii="Times New Roman" w:eastAsia="Times New Roman" w:hAnsi="Times New Roman" w:cs="Times New Roman"/>
          <w:b/>
          <w:bCs/>
          <w:sz w:val="24"/>
          <w:szCs w:val="24"/>
          <w:lang w:eastAsia="ru-RU"/>
        </w:rPr>
        <w:t xml:space="preserve"> - педагогической оценки параметров ИСУД ученика</w:t>
      </w:r>
    </w:p>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 xml:space="preserve">Можно показать, что такая схема «работает» и в динамике: если будет расти показатель по любому из выделенных параметров, то общая площадь фигуры увеличится. В переводе на язык дидактики: </w:t>
      </w:r>
    </w:p>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5A745B">
        <w:rPr>
          <w:rFonts w:ascii="Times New Roman" w:eastAsia="Times New Roman" w:hAnsi="Times New Roman" w:cs="Times New Roman"/>
          <w:b/>
          <w:bCs/>
          <w:sz w:val="24"/>
          <w:szCs w:val="24"/>
          <w:lang w:eastAsia="ru-RU"/>
        </w:rPr>
        <w:t>Обученность</w:t>
      </w:r>
      <w:proofErr w:type="spellEnd"/>
    </w:p>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Объем и глубина знаний ученика по предмету; уровень владения предметными умениями и навыками.</w:t>
      </w:r>
      <w:r w:rsidRPr="005A745B">
        <w:rPr>
          <w:rFonts w:ascii="Times New Roman" w:eastAsia="Times New Roman" w:hAnsi="Times New Roman" w:cs="Times New Roman"/>
          <w:b/>
          <w:bCs/>
          <w:sz w:val="24"/>
          <w:szCs w:val="24"/>
          <w:lang w:eastAsia="ru-RU"/>
        </w:rPr>
        <w:t xml:space="preserve"> </w:t>
      </w:r>
      <w:proofErr w:type="spellStart"/>
      <w:r w:rsidRPr="005A745B">
        <w:rPr>
          <w:rFonts w:ascii="Times New Roman" w:eastAsia="Times New Roman" w:hAnsi="Times New Roman" w:cs="Times New Roman"/>
          <w:sz w:val="24"/>
          <w:szCs w:val="24"/>
          <w:lang w:eastAsia="ru-RU"/>
        </w:rPr>
        <w:t>Обученность</w:t>
      </w:r>
      <w:proofErr w:type="spellEnd"/>
      <w:r w:rsidRPr="005A745B">
        <w:rPr>
          <w:rFonts w:ascii="Times New Roman" w:eastAsia="Times New Roman" w:hAnsi="Times New Roman" w:cs="Times New Roman"/>
          <w:sz w:val="24"/>
          <w:szCs w:val="24"/>
          <w:lang w:eastAsia="ru-RU"/>
        </w:rPr>
        <w:t xml:space="preserve"> оценивается в баллах (отметка по предмету) по результатам выполнения </w:t>
      </w:r>
      <w:proofErr w:type="spellStart"/>
      <w:r w:rsidRPr="005A745B">
        <w:rPr>
          <w:rFonts w:ascii="Times New Roman" w:eastAsia="Times New Roman" w:hAnsi="Times New Roman" w:cs="Times New Roman"/>
          <w:sz w:val="24"/>
          <w:szCs w:val="24"/>
          <w:lang w:eastAsia="ru-RU"/>
        </w:rPr>
        <w:t>разноуровневых</w:t>
      </w:r>
      <w:proofErr w:type="spellEnd"/>
      <w:r w:rsidRPr="005A745B">
        <w:rPr>
          <w:rFonts w:ascii="Times New Roman" w:eastAsia="Times New Roman" w:hAnsi="Times New Roman" w:cs="Times New Roman"/>
          <w:sz w:val="24"/>
          <w:szCs w:val="24"/>
          <w:lang w:eastAsia="ru-RU"/>
        </w:rPr>
        <w:t xml:space="preserve"> тематических зачетных работ, по данным промежуточной диагностики, по качеству и содержанию устных ответов, подготовленных рефератов и т.д.</w:t>
      </w:r>
    </w:p>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5A745B">
        <w:rPr>
          <w:rFonts w:ascii="Times New Roman" w:eastAsia="Times New Roman" w:hAnsi="Times New Roman" w:cs="Times New Roman"/>
          <w:b/>
          <w:bCs/>
          <w:sz w:val="24"/>
          <w:szCs w:val="24"/>
          <w:lang w:eastAsia="ru-RU"/>
        </w:rPr>
        <w:t>Обучаемость</w:t>
      </w:r>
      <w:proofErr w:type="spellEnd"/>
    </w:p>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lastRenderedPageBreak/>
        <w:t xml:space="preserve">Проявляется как уровень самостоятельности в учебной деятельности ученика. Значение параметра, зависящее от развития всех остальных характеристик ИСУД, определяет уровень педагогической помощи и/или место учителя в зоне ближайшего развития ученика по отношению к актуальной зоне: чем ниже уровень </w:t>
      </w:r>
      <w:proofErr w:type="spellStart"/>
      <w:r w:rsidRPr="005A745B">
        <w:rPr>
          <w:rFonts w:ascii="Times New Roman" w:eastAsia="Times New Roman" w:hAnsi="Times New Roman" w:cs="Times New Roman"/>
          <w:sz w:val="24"/>
          <w:szCs w:val="24"/>
          <w:lang w:eastAsia="ru-RU"/>
        </w:rPr>
        <w:t>обучаемости</w:t>
      </w:r>
      <w:proofErr w:type="spellEnd"/>
      <w:r w:rsidRPr="005A745B">
        <w:rPr>
          <w:rFonts w:ascii="Times New Roman" w:eastAsia="Times New Roman" w:hAnsi="Times New Roman" w:cs="Times New Roman"/>
          <w:sz w:val="24"/>
          <w:szCs w:val="24"/>
          <w:lang w:eastAsia="ru-RU"/>
        </w:rPr>
        <w:t xml:space="preserve"> ученика, тем выше уровень педагогической помощи, тем «ближе» к ученику должен находиться учитель, осуществляющий обучение. </w:t>
      </w:r>
    </w:p>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b/>
          <w:bCs/>
          <w:sz w:val="24"/>
          <w:szCs w:val="24"/>
          <w:lang w:eastAsia="ru-RU"/>
        </w:rPr>
        <w:t xml:space="preserve">III уровень </w:t>
      </w:r>
      <w:proofErr w:type="spellStart"/>
      <w:r w:rsidRPr="005A745B">
        <w:rPr>
          <w:rFonts w:ascii="Times New Roman" w:eastAsia="Times New Roman" w:hAnsi="Times New Roman" w:cs="Times New Roman"/>
          <w:b/>
          <w:bCs/>
          <w:sz w:val="24"/>
          <w:szCs w:val="24"/>
          <w:lang w:eastAsia="ru-RU"/>
        </w:rPr>
        <w:t>обучаемости</w:t>
      </w:r>
      <w:proofErr w:type="spellEnd"/>
      <w:r w:rsidRPr="005A745B">
        <w:rPr>
          <w:rFonts w:ascii="Times New Roman" w:eastAsia="Times New Roman" w:hAnsi="Times New Roman" w:cs="Times New Roman"/>
          <w:b/>
          <w:bCs/>
          <w:sz w:val="24"/>
          <w:szCs w:val="24"/>
          <w:lang w:eastAsia="ru-RU"/>
        </w:rPr>
        <w:t xml:space="preserve"> </w:t>
      </w:r>
      <w:r w:rsidRPr="005A745B">
        <w:rPr>
          <w:rFonts w:ascii="Times New Roman" w:eastAsia="Times New Roman" w:hAnsi="Times New Roman" w:cs="Times New Roman"/>
          <w:sz w:val="24"/>
          <w:szCs w:val="24"/>
          <w:lang w:eastAsia="ru-RU"/>
        </w:rPr>
        <w:t xml:space="preserve">- наиболее высокий, творческий уровень </w:t>
      </w:r>
      <w:proofErr w:type="spellStart"/>
      <w:r w:rsidRPr="005A745B">
        <w:rPr>
          <w:rFonts w:ascii="Times New Roman" w:eastAsia="Times New Roman" w:hAnsi="Times New Roman" w:cs="Times New Roman"/>
          <w:sz w:val="24"/>
          <w:szCs w:val="24"/>
          <w:lang w:eastAsia="ru-RU"/>
        </w:rPr>
        <w:t>обучаемости</w:t>
      </w:r>
      <w:proofErr w:type="spellEnd"/>
      <w:r w:rsidRPr="005A745B">
        <w:rPr>
          <w:rFonts w:ascii="Times New Roman" w:eastAsia="Times New Roman" w:hAnsi="Times New Roman" w:cs="Times New Roman"/>
          <w:sz w:val="24"/>
          <w:szCs w:val="24"/>
          <w:lang w:eastAsia="ru-RU"/>
        </w:rPr>
        <w:t xml:space="preserve"> (способность самостоятельно интегрировать новые знания в систему собственных знаний, умение проектировать новые способы решений и т.д.)</w:t>
      </w:r>
    </w:p>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b/>
          <w:bCs/>
          <w:sz w:val="24"/>
          <w:szCs w:val="24"/>
          <w:lang w:eastAsia="ru-RU"/>
        </w:rPr>
        <w:t xml:space="preserve">II уровень </w:t>
      </w:r>
      <w:r w:rsidRPr="005A745B">
        <w:rPr>
          <w:rFonts w:ascii="Times New Roman" w:eastAsia="Times New Roman" w:hAnsi="Times New Roman" w:cs="Times New Roman"/>
          <w:sz w:val="24"/>
          <w:szCs w:val="24"/>
          <w:lang w:eastAsia="ru-RU"/>
        </w:rPr>
        <w:t xml:space="preserve">- высокий уровень </w:t>
      </w:r>
      <w:proofErr w:type="spellStart"/>
      <w:r w:rsidRPr="005A745B">
        <w:rPr>
          <w:rFonts w:ascii="Times New Roman" w:eastAsia="Times New Roman" w:hAnsi="Times New Roman" w:cs="Times New Roman"/>
          <w:sz w:val="24"/>
          <w:szCs w:val="24"/>
          <w:lang w:eastAsia="ru-RU"/>
        </w:rPr>
        <w:t>обучаемости</w:t>
      </w:r>
      <w:proofErr w:type="spellEnd"/>
      <w:r w:rsidRPr="005A745B">
        <w:rPr>
          <w:rFonts w:ascii="Times New Roman" w:eastAsia="Times New Roman" w:hAnsi="Times New Roman" w:cs="Times New Roman"/>
          <w:sz w:val="24"/>
          <w:szCs w:val="24"/>
          <w:lang w:eastAsia="ru-RU"/>
        </w:rPr>
        <w:t xml:space="preserve"> (способность активно использовать приобретенные знания в знакомой ситуации).</w:t>
      </w:r>
    </w:p>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b/>
          <w:bCs/>
          <w:sz w:val="24"/>
          <w:szCs w:val="24"/>
          <w:lang w:eastAsia="ru-RU"/>
        </w:rPr>
        <w:t xml:space="preserve">I уровень </w:t>
      </w:r>
      <w:r w:rsidRPr="005A745B">
        <w:rPr>
          <w:rFonts w:ascii="Times New Roman" w:eastAsia="Times New Roman" w:hAnsi="Times New Roman" w:cs="Times New Roman"/>
          <w:sz w:val="24"/>
          <w:szCs w:val="24"/>
          <w:lang w:eastAsia="ru-RU"/>
        </w:rPr>
        <w:t>- позволяет ученику понимать и запоминать новую информацию, применять ее по алгоритму.</w:t>
      </w:r>
    </w:p>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b/>
          <w:bCs/>
          <w:i/>
          <w:iCs/>
          <w:sz w:val="24"/>
          <w:szCs w:val="24"/>
          <w:lang w:eastAsia="ru-RU"/>
        </w:rPr>
        <w:t xml:space="preserve">I (уровень ниже первого) </w:t>
      </w:r>
      <w:r w:rsidRPr="005A745B">
        <w:rPr>
          <w:rFonts w:ascii="Times New Roman" w:eastAsia="Times New Roman" w:hAnsi="Times New Roman" w:cs="Times New Roman"/>
          <w:sz w:val="24"/>
          <w:szCs w:val="24"/>
          <w:lang w:eastAsia="ru-RU"/>
        </w:rPr>
        <w:t>-</w:t>
      </w:r>
      <w:r w:rsidRPr="005A745B">
        <w:rPr>
          <w:rFonts w:ascii="Times New Roman" w:eastAsia="Times New Roman" w:hAnsi="Times New Roman" w:cs="Times New Roman"/>
          <w:i/>
          <w:iCs/>
          <w:sz w:val="24"/>
          <w:szCs w:val="24"/>
          <w:lang w:eastAsia="ru-RU"/>
        </w:rPr>
        <w:t xml:space="preserve"> случай, когда ученик не может на уроках данного предмета проявить даже минимальные возможности (группа учебного риска).</w:t>
      </w:r>
    </w:p>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5A745B">
        <w:rPr>
          <w:rFonts w:ascii="Times New Roman" w:eastAsia="Times New Roman" w:hAnsi="Times New Roman" w:cs="Times New Roman"/>
          <w:sz w:val="24"/>
          <w:szCs w:val="24"/>
          <w:lang w:eastAsia="ru-RU"/>
        </w:rPr>
        <w:t>Обучаемость</w:t>
      </w:r>
      <w:proofErr w:type="spellEnd"/>
      <w:r w:rsidRPr="005A745B">
        <w:rPr>
          <w:rFonts w:ascii="Times New Roman" w:eastAsia="Times New Roman" w:hAnsi="Times New Roman" w:cs="Times New Roman"/>
          <w:sz w:val="24"/>
          <w:szCs w:val="24"/>
          <w:lang w:eastAsia="ru-RU"/>
        </w:rPr>
        <w:t xml:space="preserve"> как характеристика возможностей интегрирует все параметры ИСУД, но определяется учителем довольно легко: по результатам специального контрольно-методического среза (КМС).</w:t>
      </w:r>
      <w:r w:rsidRPr="005A745B">
        <w:rPr>
          <w:rFonts w:ascii="Times New Roman" w:eastAsia="Times New Roman" w:hAnsi="Times New Roman" w:cs="Times New Roman"/>
          <w:b/>
          <w:bCs/>
          <w:sz w:val="24"/>
          <w:szCs w:val="24"/>
          <w:lang w:eastAsia="ru-RU"/>
        </w:rPr>
        <w:t xml:space="preserve"> </w:t>
      </w:r>
    </w:p>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b/>
          <w:bCs/>
          <w:sz w:val="24"/>
          <w:szCs w:val="24"/>
          <w:lang w:eastAsia="ru-RU"/>
        </w:rPr>
        <w:t xml:space="preserve">Методика определения уровня </w:t>
      </w:r>
      <w:proofErr w:type="spellStart"/>
      <w:r w:rsidRPr="005A745B">
        <w:rPr>
          <w:rFonts w:ascii="Times New Roman" w:eastAsia="Times New Roman" w:hAnsi="Times New Roman" w:cs="Times New Roman"/>
          <w:b/>
          <w:bCs/>
          <w:sz w:val="24"/>
          <w:szCs w:val="24"/>
          <w:lang w:eastAsia="ru-RU"/>
        </w:rPr>
        <w:t>обучаемости</w:t>
      </w:r>
      <w:proofErr w:type="spellEnd"/>
    </w:p>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Алгоритм проведения контрольно-методического среза с последующей оценкой уровня учебных возможностей учащихся:</w:t>
      </w:r>
    </w:p>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 учитель выбирает небольшой по объему новый учебный материал, изложение и представление которого займет не более 7-8 минут (до 10-ти в старших классах);</w:t>
      </w:r>
    </w:p>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 учитель объясняет новый материал, работая по возможности в разных модальностях - чтобы создать равные стартовые условия для «</w:t>
      </w:r>
      <w:proofErr w:type="spellStart"/>
      <w:r w:rsidRPr="005A745B">
        <w:rPr>
          <w:rFonts w:ascii="Times New Roman" w:eastAsia="Times New Roman" w:hAnsi="Times New Roman" w:cs="Times New Roman"/>
          <w:sz w:val="24"/>
          <w:szCs w:val="24"/>
          <w:lang w:eastAsia="ru-RU"/>
        </w:rPr>
        <w:t>визуалов</w:t>
      </w:r>
      <w:proofErr w:type="spellEnd"/>
      <w:r w:rsidRPr="005A745B">
        <w:rPr>
          <w:rFonts w:ascii="Times New Roman" w:eastAsia="Times New Roman" w:hAnsi="Times New Roman" w:cs="Times New Roman"/>
          <w:sz w:val="24"/>
          <w:szCs w:val="24"/>
          <w:lang w:eastAsia="ru-RU"/>
        </w:rPr>
        <w:t>», «</w:t>
      </w:r>
      <w:proofErr w:type="spellStart"/>
      <w:r w:rsidRPr="005A745B">
        <w:rPr>
          <w:rFonts w:ascii="Times New Roman" w:eastAsia="Times New Roman" w:hAnsi="Times New Roman" w:cs="Times New Roman"/>
          <w:sz w:val="24"/>
          <w:szCs w:val="24"/>
          <w:lang w:eastAsia="ru-RU"/>
        </w:rPr>
        <w:t>аудиалов</w:t>
      </w:r>
      <w:proofErr w:type="spellEnd"/>
      <w:r w:rsidRPr="005A745B">
        <w:rPr>
          <w:rFonts w:ascii="Times New Roman" w:eastAsia="Times New Roman" w:hAnsi="Times New Roman" w:cs="Times New Roman"/>
          <w:sz w:val="24"/>
          <w:szCs w:val="24"/>
          <w:lang w:eastAsia="ru-RU"/>
        </w:rPr>
        <w:t>» и «</w:t>
      </w:r>
      <w:proofErr w:type="spellStart"/>
      <w:r w:rsidRPr="005A745B">
        <w:rPr>
          <w:rFonts w:ascii="Times New Roman" w:eastAsia="Times New Roman" w:hAnsi="Times New Roman" w:cs="Times New Roman"/>
          <w:sz w:val="24"/>
          <w:szCs w:val="24"/>
          <w:lang w:eastAsia="ru-RU"/>
        </w:rPr>
        <w:t>кинестетиков</w:t>
      </w:r>
      <w:proofErr w:type="spellEnd"/>
      <w:r w:rsidRPr="005A745B">
        <w:rPr>
          <w:rFonts w:ascii="Times New Roman" w:eastAsia="Times New Roman" w:hAnsi="Times New Roman" w:cs="Times New Roman"/>
          <w:sz w:val="24"/>
          <w:szCs w:val="24"/>
          <w:lang w:eastAsia="ru-RU"/>
        </w:rPr>
        <w:t>»;</w:t>
      </w:r>
    </w:p>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 учитель проводит этап первичного закрепления новой информации в форме беседы, фронтальной работы;</w:t>
      </w:r>
    </w:p>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 учитель организует самостоятельную работу учащихся, в ходе которой ребята отвечают на пять вопросов:</w:t>
      </w:r>
    </w:p>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1. Напишите, что вы узнали нового на уроке.</w:t>
      </w:r>
    </w:p>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2. Ответьте на вопрос по содержанию нового материала (воспроизведите факт, событие, назовите новый термин, формулу и т.д.).</w:t>
      </w:r>
    </w:p>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3. Выполните задание по образцу.</w:t>
      </w:r>
    </w:p>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4. Выполните задания в измененной ситуации.</w:t>
      </w:r>
    </w:p>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5. Примените полученные знания в новой ситуации, найдите их связь с предыдущим материалом, с реальной жизнью (решите задачу).</w:t>
      </w:r>
    </w:p>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lastRenderedPageBreak/>
        <w:t xml:space="preserve">Если правильно выполнены все задания, можно говорить о третьем, </w:t>
      </w:r>
      <w:r w:rsidRPr="005A745B">
        <w:rPr>
          <w:rFonts w:ascii="Times New Roman" w:eastAsia="Times New Roman" w:hAnsi="Times New Roman" w:cs="Times New Roman"/>
          <w:b/>
          <w:bCs/>
          <w:i/>
          <w:iCs/>
          <w:sz w:val="24"/>
          <w:szCs w:val="24"/>
          <w:lang w:eastAsia="ru-RU"/>
        </w:rPr>
        <w:t>творческом</w:t>
      </w:r>
      <w:r w:rsidRPr="005A745B">
        <w:rPr>
          <w:rFonts w:ascii="Times New Roman" w:eastAsia="Times New Roman" w:hAnsi="Times New Roman" w:cs="Times New Roman"/>
          <w:sz w:val="24"/>
          <w:szCs w:val="24"/>
          <w:lang w:eastAsia="ru-RU"/>
        </w:rPr>
        <w:t xml:space="preserve"> уровне </w:t>
      </w:r>
      <w:proofErr w:type="spellStart"/>
      <w:r w:rsidRPr="005A745B">
        <w:rPr>
          <w:rFonts w:ascii="Times New Roman" w:eastAsia="Times New Roman" w:hAnsi="Times New Roman" w:cs="Times New Roman"/>
          <w:sz w:val="24"/>
          <w:szCs w:val="24"/>
          <w:lang w:eastAsia="ru-RU"/>
        </w:rPr>
        <w:t>обучаемости</w:t>
      </w:r>
      <w:proofErr w:type="spellEnd"/>
      <w:r w:rsidRPr="005A745B">
        <w:rPr>
          <w:rFonts w:ascii="Times New Roman" w:eastAsia="Times New Roman" w:hAnsi="Times New Roman" w:cs="Times New Roman"/>
          <w:sz w:val="24"/>
          <w:szCs w:val="24"/>
          <w:lang w:eastAsia="ru-RU"/>
        </w:rPr>
        <w:t xml:space="preserve"> школьника.</w:t>
      </w:r>
    </w:p>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 xml:space="preserve">Если ученик справился с четырьмя заданиями, то это говорит о втором, </w:t>
      </w:r>
      <w:r w:rsidRPr="005A745B">
        <w:rPr>
          <w:rFonts w:ascii="Times New Roman" w:eastAsia="Times New Roman" w:hAnsi="Times New Roman" w:cs="Times New Roman"/>
          <w:b/>
          <w:bCs/>
          <w:i/>
          <w:iCs/>
          <w:sz w:val="24"/>
          <w:szCs w:val="24"/>
          <w:lang w:eastAsia="ru-RU"/>
        </w:rPr>
        <w:t>прикладном</w:t>
      </w:r>
      <w:r w:rsidRPr="005A745B">
        <w:rPr>
          <w:rFonts w:ascii="Times New Roman" w:eastAsia="Times New Roman" w:hAnsi="Times New Roman" w:cs="Times New Roman"/>
          <w:sz w:val="24"/>
          <w:szCs w:val="24"/>
          <w:lang w:eastAsia="ru-RU"/>
        </w:rPr>
        <w:t xml:space="preserve"> уровне </w:t>
      </w:r>
      <w:proofErr w:type="spellStart"/>
      <w:r w:rsidRPr="005A745B">
        <w:rPr>
          <w:rFonts w:ascii="Times New Roman" w:eastAsia="Times New Roman" w:hAnsi="Times New Roman" w:cs="Times New Roman"/>
          <w:sz w:val="24"/>
          <w:szCs w:val="24"/>
          <w:lang w:eastAsia="ru-RU"/>
        </w:rPr>
        <w:t>обучаемости</w:t>
      </w:r>
      <w:proofErr w:type="spellEnd"/>
      <w:r w:rsidRPr="005A745B">
        <w:rPr>
          <w:rFonts w:ascii="Times New Roman" w:eastAsia="Times New Roman" w:hAnsi="Times New Roman" w:cs="Times New Roman"/>
          <w:sz w:val="24"/>
          <w:szCs w:val="24"/>
          <w:lang w:eastAsia="ru-RU"/>
        </w:rPr>
        <w:t>.</w:t>
      </w:r>
    </w:p>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 xml:space="preserve">Если выполненными оказываются три первых задания - этот ученик демонстрирует первый, </w:t>
      </w:r>
      <w:r w:rsidRPr="005A745B">
        <w:rPr>
          <w:rFonts w:ascii="Times New Roman" w:eastAsia="Times New Roman" w:hAnsi="Times New Roman" w:cs="Times New Roman"/>
          <w:b/>
          <w:bCs/>
          <w:i/>
          <w:iCs/>
          <w:sz w:val="24"/>
          <w:szCs w:val="24"/>
          <w:lang w:eastAsia="ru-RU"/>
        </w:rPr>
        <w:t>репродуктивны</w:t>
      </w:r>
      <w:r w:rsidRPr="005A745B">
        <w:rPr>
          <w:rFonts w:ascii="Times New Roman" w:eastAsia="Times New Roman" w:hAnsi="Times New Roman" w:cs="Times New Roman"/>
          <w:sz w:val="24"/>
          <w:szCs w:val="24"/>
          <w:lang w:eastAsia="ru-RU"/>
        </w:rPr>
        <w:t xml:space="preserve">й уровень </w:t>
      </w:r>
      <w:proofErr w:type="spellStart"/>
      <w:r w:rsidRPr="005A745B">
        <w:rPr>
          <w:rFonts w:ascii="Times New Roman" w:eastAsia="Times New Roman" w:hAnsi="Times New Roman" w:cs="Times New Roman"/>
          <w:sz w:val="24"/>
          <w:szCs w:val="24"/>
          <w:lang w:eastAsia="ru-RU"/>
        </w:rPr>
        <w:t>обучаемости</w:t>
      </w:r>
      <w:proofErr w:type="spellEnd"/>
      <w:r w:rsidRPr="005A745B">
        <w:rPr>
          <w:rFonts w:ascii="Times New Roman" w:eastAsia="Times New Roman" w:hAnsi="Times New Roman" w:cs="Times New Roman"/>
          <w:sz w:val="24"/>
          <w:szCs w:val="24"/>
          <w:lang w:eastAsia="ru-RU"/>
        </w:rPr>
        <w:t>.</w:t>
      </w:r>
    </w:p>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 xml:space="preserve">(Модифицированная методика П.И. Третьякова и И.Б. </w:t>
      </w:r>
      <w:proofErr w:type="spellStart"/>
      <w:r w:rsidRPr="005A745B">
        <w:rPr>
          <w:rFonts w:ascii="Times New Roman" w:eastAsia="Times New Roman" w:hAnsi="Times New Roman" w:cs="Times New Roman"/>
          <w:sz w:val="24"/>
          <w:szCs w:val="24"/>
          <w:lang w:eastAsia="ru-RU"/>
        </w:rPr>
        <w:t>Сенновского</w:t>
      </w:r>
      <w:proofErr w:type="spellEnd"/>
      <w:r w:rsidRPr="005A745B">
        <w:rPr>
          <w:rFonts w:ascii="Times New Roman" w:eastAsia="Times New Roman" w:hAnsi="Times New Roman" w:cs="Times New Roman"/>
          <w:sz w:val="24"/>
          <w:szCs w:val="24"/>
          <w:lang w:eastAsia="ru-RU"/>
        </w:rPr>
        <w:t xml:space="preserve">) </w:t>
      </w:r>
    </w:p>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b/>
          <w:bCs/>
          <w:sz w:val="24"/>
          <w:szCs w:val="24"/>
          <w:lang w:eastAsia="ru-RU"/>
        </w:rPr>
        <w:t>Внимание</w:t>
      </w:r>
    </w:p>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Характеризует в системе ИСУД направленность и сосредоточенность сознания ученика на определенных объектах.</w:t>
      </w:r>
    </w:p>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 xml:space="preserve">Для </w:t>
      </w:r>
      <w:proofErr w:type="gramStart"/>
      <w:r w:rsidRPr="005A745B">
        <w:rPr>
          <w:rFonts w:ascii="Times New Roman" w:eastAsia="Times New Roman" w:hAnsi="Times New Roman" w:cs="Times New Roman"/>
          <w:sz w:val="24"/>
          <w:szCs w:val="24"/>
          <w:lang w:eastAsia="ru-RU"/>
        </w:rPr>
        <w:t>учителя</w:t>
      </w:r>
      <w:proofErr w:type="gramEnd"/>
      <w:r w:rsidRPr="005A745B">
        <w:rPr>
          <w:rFonts w:ascii="Times New Roman" w:eastAsia="Times New Roman" w:hAnsi="Times New Roman" w:cs="Times New Roman"/>
          <w:sz w:val="24"/>
          <w:szCs w:val="24"/>
          <w:lang w:eastAsia="ru-RU"/>
        </w:rPr>
        <w:t xml:space="preserve"> данные об уровне развития внимания ученика и различных его качеств - важнейшая информация для проектирования способов подачи материала, а также форм его самостоятельной деятельности.</w:t>
      </w:r>
    </w:p>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Качества внимания:</w:t>
      </w:r>
    </w:p>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b/>
          <w:bCs/>
          <w:sz w:val="24"/>
          <w:szCs w:val="24"/>
          <w:lang w:eastAsia="ru-RU"/>
        </w:rPr>
        <w:t xml:space="preserve">Объем </w:t>
      </w:r>
      <w:r w:rsidRPr="005A745B">
        <w:rPr>
          <w:rFonts w:ascii="Times New Roman" w:eastAsia="Times New Roman" w:hAnsi="Times New Roman" w:cs="Times New Roman"/>
          <w:sz w:val="24"/>
          <w:szCs w:val="24"/>
          <w:lang w:eastAsia="ru-RU"/>
        </w:rPr>
        <w:t>- количество и размер объектов, которые могут быть охвачены сознанием одновременно (может ли использовать 2-3 источника информации одновременно или работать сразу со всем содержанием большой главы).</w:t>
      </w:r>
    </w:p>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b/>
          <w:bCs/>
          <w:sz w:val="24"/>
          <w:szCs w:val="24"/>
          <w:lang w:eastAsia="ru-RU"/>
        </w:rPr>
        <w:t xml:space="preserve">Концентрация </w:t>
      </w:r>
      <w:r w:rsidRPr="005A745B">
        <w:rPr>
          <w:rFonts w:ascii="Times New Roman" w:eastAsia="Times New Roman" w:hAnsi="Times New Roman" w:cs="Times New Roman"/>
          <w:sz w:val="24"/>
          <w:szCs w:val="24"/>
          <w:lang w:eastAsia="ru-RU"/>
        </w:rPr>
        <w:t>- способность выделять нужный объект из ряда других, степень сосредоточенности на конкретном объекте.</w:t>
      </w:r>
    </w:p>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b/>
          <w:bCs/>
          <w:sz w:val="24"/>
          <w:szCs w:val="24"/>
          <w:lang w:eastAsia="ru-RU"/>
        </w:rPr>
        <w:t xml:space="preserve">Распределение </w:t>
      </w:r>
      <w:r w:rsidRPr="005A745B">
        <w:rPr>
          <w:rFonts w:ascii="Times New Roman" w:eastAsia="Times New Roman" w:hAnsi="Times New Roman" w:cs="Times New Roman"/>
          <w:sz w:val="24"/>
          <w:szCs w:val="24"/>
          <w:lang w:eastAsia="ru-RU"/>
        </w:rPr>
        <w:t>- возможность использовать одновременно несколько способов восприятия и переработки информации (слышать и писать, смотреть, слышать и записывать и т.д.).</w:t>
      </w:r>
    </w:p>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b/>
          <w:bCs/>
          <w:sz w:val="24"/>
          <w:szCs w:val="24"/>
          <w:lang w:eastAsia="ru-RU"/>
        </w:rPr>
        <w:t xml:space="preserve">Устойчивость </w:t>
      </w:r>
      <w:r w:rsidRPr="005A745B">
        <w:rPr>
          <w:rFonts w:ascii="Times New Roman" w:eastAsia="Times New Roman" w:hAnsi="Times New Roman" w:cs="Times New Roman"/>
          <w:sz w:val="24"/>
          <w:szCs w:val="24"/>
          <w:lang w:eastAsia="ru-RU"/>
        </w:rPr>
        <w:t xml:space="preserve">- длительность сознательного удержания внимания на объекте (как долго может быть </w:t>
      </w:r>
      <w:proofErr w:type="gramStart"/>
      <w:r w:rsidRPr="005A745B">
        <w:rPr>
          <w:rFonts w:ascii="Times New Roman" w:eastAsia="Times New Roman" w:hAnsi="Times New Roman" w:cs="Times New Roman"/>
          <w:sz w:val="24"/>
          <w:szCs w:val="24"/>
          <w:lang w:eastAsia="ru-RU"/>
        </w:rPr>
        <w:t>сосредоточен</w:t>
      </w:r>
      <w:proofErr w:type="gramEnd"/>
      <w:r w:rsidRPr="005A745B">
        <w:rPr>
          <w:rFonts w:ascii="Times New Roman" w:eastAsia="Times New Roman" w:hAnsi="Times New Roman" w:cs="Times New Roman"/>
          <w:sz w:val="24"/>
          <w:szCs w:val="24"/>
          <w:lang w:eastAsia="ru-RU"/>
        </w:rPr>
        <w:t>).</w:t>
      </w:r>
    </w:p>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 xml:space="preserve">Лучше всего использовать диагностические данные психологов, но учитель-предметник может в первом приближении оценить развитие психофизиологического параметра внимания и через наблюдение на уроках за выполнением учеником заданий определенного типа. </w:t>
      </w:r>
    </w:p>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b/>
          <w:bCs/>
          <w:sz w:val="24"/>
          <w:szCs w:val="24"/>
          <w:lang w:eastAsia="ru-RU"/>
        </w:rPr>
        <w:t>Память</w:t>
      </w:r>
    </w:p>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Сложный психофизиологический процесс, в результате которого у ученика происходит запоминание, сохранение, воспроизведение информации. Для учителя эта информация об ученике важна как еще одно основание для выбора комфортных приемов освоения нового материала (в форме, удобной для запоминания именно этому ученику). Одновременно учитель должен развивать те виды памяти, которые у ученика находятся на низком уровне. Учитель должен владеть сам и обучать учащихся мнемонической технике, помогая ему развить различные виды памяти:</w:t>
      </w:r>
    </w:p>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5A745B">
        <w:rPr>
          <w:rFonts w:ascii="Times New Roman" w:eastAsia="Times New Roman" w:hAnsi="Times New Roman" w:cs="Times New Roman"/>
          <w:sz w:val="24"/>
          <w:szCs w:val="24"/>
          <w:lang w:eastAsia="ru-RU"/>
        </w:rPr>
        <w:lastRenderedPageBreak/>
        <w:t xml:space="preserve">· </w:t>
      </w:r>
      <w:r w:rsidRPr="005A745B">
        <w:rPr>
          <w:rFonts w:ascii="Times New Roman" w:eastAsia="Times New Roman" w:hAnsi="Times New Roman" w:cs="Times New Roman"/>
          <w:b/>
          <w:bCs/>
          <w:i/>
          <w:iCs/>
          <w:sz w:val="24"/>
          <w:szCs w:val="24"/>
          <w:lang w:eastAsia="ru-RU"/>
        </w:rPr>
        <w:t xml:space="preserve">словесно-логическую </w:t>
      </w:r>
      <w:r w:rsidRPr="005A745B">
        <w:rPr>
          <w:rFonts w:ascii="Times New Roman" w:eastAsia="Times New Roman" w:hAnsi="Times New Roman" w:cs="Times New Roman"/>
          <w:i/>
          <w:iCs/>
          <w:sz w:val="24"/>
          <w:szCs w:val="24"/>
          <w:lang w:eastAsia="ru-RU"/>
        </w:rPr>
        <w:t>(умение запоминать информацию, поданную в вербальной форме, в виде формул, понятий);</w:t>
      </w:r>
      <w:proofErr w:type="gramEnd"/>
    </w:p>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 xml:space="preserve">· </w:t>
      </w:r>
      <w:r w:rsidRPr="005A745B">
        <w:rPr>
          <w:rFonts w:ascii="Times New Roman" w:eastAsia="Times New Roman" w:hAnsi="Times New Roman" w:cs="Times New Roman"/>
          <w:b/>
          <w:bCs/>
          <w:i/>
          <w:iCs/>
          <w:sz w:val="24"/>
          <w:szCs w:val="24"/>
          <w:lang w:eastAsia="ru-RU"/>
        </w:rPr>
        <w:t xml:space="preserve">образную </w:t>
      </w:r>
      <w:r w:rsidRPr="005A745B">
        <w:rPr>
          <w:rFonts w:ascii="Times New Roman" w:eastAsia="Times New Roman" w:hAnsi="Times New Roman" w:cs="Times New Roman"/>
          <w:i/>
          <w:iCs/>
          <w:sz w:val="24"/>
          <w:szCs w:val="24"/>
          <w:lang w:eastAsia="ru-RU"/>
        </w:rPr>
        <w:t>(умение запоминать наглядные образы, цвет, рисунок, звуки и т.д.);</w:t>
      </w:r>
    </w:p>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 xml:space="preserve">· </w:t>
      </w:r>
      <w:proofErr w:type="gramStart"/>
      <w:r w:rsidRPr="005A745B">
        <w:rPr>
          <w:rFonts w:ascii="Times New Roman" w:eastAsia="Times New Roman" w:hAnsi="Times New Roman" w:cs="Times New Roman"/>
          <w:b/>
          <w:bCs/>
          <w:i/>
          <w:iCs/>
          <w:sz w:val="24"/>
          <w:szCs w:val="24"/>
          <w:lang w:eastAsia="ru-RU"/>
        </w:rPr>
        <w:t>эмоциональную</w:t>
      </w:r>
      <w:proofErr w:type="gramEnd"/>
      <w:r w:rsidRPr="005A745B">
        <w:rPr>
          <w:rFonts w:ascii="Times New Roman" w:eastAsia="Times New Roman" w:hAnsi="Times New Roman" w:cs="Times New Roman"/>
          <w:b/>
          <w:bCs/>
          <w:i/>
          <w:iCs/>
          <w:sz w:val="24"/>
          <w:szCs w:val="24"/>
          <w:lang w:eastAsia="ru-RU"/>
        </w:rPr>
        <w:t xml:space="preserve"> </w:t>
      </w:r>
      <w:r w:rsidRPr="005A745B">
        <w:rPr>
          <w:rFonts w:ascii="Times New Roman" w:eastAsia="Times New Roman" w:hAnsi="Times New Roman" w:cs="Times New Roman"/>
          <w:i/>
          <w:iCs/>
          <w:sz w:val="24"/>
          <w:szCs w:val="24"/>
          <w:lang w:eastAsia="ru-RU"/>
        </w:rPr>
        <w:t>(умение сохранить пережитые чувства).</w:t>
      </w:r>
    </w:p>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 xml:space="preserve">Лучше всего эти данные брать из психологических обследований, но и здесь учитель-предметник может определить «западающий» вид памяти у своего ученика путем внимательного наблюдения за его деятельностью. </w:t>
      </w:r>
    </w:p>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b/>
          <w:bCs/>
          <w:sz w:val="24"/>
          <w:szCs w:val="24"/>
          <w:lang w:eastAsia="ru-RU"/>
        </w:rPr>
        <w:t>Модальность</w:t>
      </w:r>
    </w:p>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 xml:space="preserve">Предпочитаемый, наиболее комфортный для ребенка канал приема информации (под модальностью, строго говоря, понимают также и предпочитаемый способ переработки и выдачи информации). Для учителя </w:t>
      </w:r>
      <w:r w:rsidRPr="005A745B">
        <w:rPr>
          <w:rFonts w:ascii="Times New Roman" w:eastAsia="Times New Roman" w:hAnsi="Times New Roman" w:cs="Times New Roman"/>
          <w:b/>
          <w:bCs/>
          <w:i/>
          <w:iCs/>
          <w:sz w:val="24"/>
          <w:szCs w:val="24"/>
          <w:lang w:eastAsia="ru-RU"/>
        </w:rPr>
        <w:t>очень важный</w:t>
      </w:r>
      <w:r w:rsidRPr="005A745B">
        <w:rPr>
          <w:rFonts w:ascii="Times New Roman" w:eastAsia="Times New Roman" w:hAnsi="Times New Roman" w:cs="Times New Roman"/>
          <w:sz w:val="24"/>
          <w:szCs w:val="24"/>
          <w:lang w:eastAsia="ru-RU"/>
        </w:rPr>
        <w:t xml:space="preserve"> параметр, определяющий </w:t>
      </w:r>
      <w:r w:rsidRPr="005A745B">
        <w:rPr>
          <w:rFonts w:ascii="Times New Roman" w:eastAsia="Times New Roman" w:hAnsi="Times New Roman" w:cs="Times New Roman"/>
          <w:b/>
          <w:bCs/>
          <w:sz w:val="24"/>
          <w:szCs w:val="24"/>
          <w:lang w:eastAsia="ru-RU"/>
        </w:rPr>
        <w:t>способ подачи материала и формы самостоятельной работы ученика</w:t>
      </w:r>
      <w:r w:rsidRPr="005A745B">
        <w:rPr>
          <w:rFonts w:ascii="Times New Roman" w:eastAsia="Times New Roman" w:hAnsi="Times New Roman" w:cs="Times New Roman"/>
          <w:sz w:val="24"/>
          <w:szCs w:val="24"/>
          <w:lang w:eastAsia="ru-RU"/>
        </w:rPr>
        <w:t xml:space="preserve">. (М. </w:t>
      </w:r>
      <w:proofErr w:type="spellStart"/>
      <w:r w:rsidRPr="005A745B">
        <w:rPr>
          <w:rFonts w:ascii="Times New Roman" w:eastAsia="Times New Roman" w:hAnsi="Times New Roman" w:cs="Times New Roman"/>
          <w:sz w:val="24"/>
          <w:szCs w:val="24"/>
          <w:lang w:eastAsia="ru-RU"/>
        </w:rPr>
        <w:t>Гриндер</w:t>
      </w:r>
      <w:proofErr w:type="spellEnd"/>
      <w:r w:rsidRPr="005A745B">
        <w:rPr>
          <w:rFonts w:ascii="Times New Roman" w:eastAsia="Times New Roman" w:hAnsi="Times New Roman" w:cs="Times New Roman"/>
          <w:sz w:val="24"/>
          <w:szCs w:val="24"/>
          <w:lang w:eastAsia="ru-RU"/>
        </w:rPr>
        <w:t xml:space="preserve"> и Л. </w:t>
      </w:r>
      <w:proofErr w:type="spellStart"/>
      <w:r w:rsidRPr="005A745B">
        <w:rPr>
          <w:rFonts w:ascii="Times New Roman" w:eastAsia="Times New Roman" w:hAnsi="Times New Roman" w:cs="Times New Roman"/>
          <w:sz w:val="24"/>
          <w:szCs w:val="24"/>
          <w:lang w:eastAsia="ru-RU"/>
        </w:rPr>
        <w:t>Лойд</w:t>
      </w:r>
      <w:proofErr w:type="spellEnd"/>
      <w:r w:rsidRPr="005A745B">
        <w:rPr>
          <w:rFonts w:ascii="Times New Roman" w:eastAsia="Times New Roman" w:hAnsi="Times New Roman" w:cs="Times New Roman"/>
          <w:sz w:val="24"/>
          <w:szCs w:val="24"/>
          <w:lang w:eastAsia="ru-RU"/>
        </w:rPr>
        <w:t xml:space="preserve"> «Исправление школьного конвейера», 2001, М.).</w:t>
      </w:r>
    </w:p>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Модальность выявляется четче всего в специальных опытах; однако, наблюдение педагога позволяет выявить наиболее ярких представителей:</w:t>
      </w:r>
    </w:p>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5A745B">
        <w:rPr>
          <w:rFonts w:ascii="Times New Roman" w:eastAsia="Times New Roman" w:hAnsi="Times New Roman" w:cs="Times New Roman"/>
          <w:b/>
          <w:bCs/>
          <w:sz w:val="24"/>
          <w:szCs w:val="24"/>
          <w:lang w:eastAsia="ru-RU"/>
        </w:rPr>
        <w:t>Визуал</w:t>
      </w:r>
      <w:proofErr w:type="spellEnd"/>
      <w:r w:rsidRPr="005A745B">
        <w:rPr>
          <w:rFonts w:ascii="Times New Roman" w:eastAsia="Times New Roman" w:hAnsi="Times New Roman" w:cs="Times New Roman"/>
          <w:sz w:val="24"/>
          <w:szCs w:val="24"/>
          <w:lang w:eastAsia="ru-RU"/>
        </w:rPr>
        <w:t xml:space="preserve"> - ученик, обращающий большое внимание на вид своей тетради, свой внешний вид; его раздражает беспорядок на столе, на доске и т.д.</w:t>
      </w:r>
    </w:p>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5A745B">
        <w:rPr>
          <w:rFonts w:ascii="Times New Roman" w:eastAsia="Times New Roman" w:hAnsi="Times New Roman" w:cs="Times New Roman"/>
          <w:b/>
          <w:bCs/>
          <w:sz w:val="24"/>
          <w:szCs w:val="24"/>
          <w:lang w:eastAsia="ru-RU"/>
        </w:rPr>
        <w:t>Аудиал</w:t>
      </w:r>
      <w:proofErr w:type="spellEnd"/>
      <w:r w:rsidRPr="005A745B">
        <w:rPr>
          <w:rFonts w:ascii="Times New Roman" w:eastAsia="Times New Roman" w:hAnsi="Times New Roman" w:cs="Times New Roman"/>
          <w:b/>
          <w:bCs/>
          <w:sz w:val="24"/>
          <w:szCs w:val="24"/>
          <w:lang w:eastAsia="ru-RU"/>
        </w:rPr>
        <w:t xml:space="preserve"> </w:t>
      </w:r>
      <w:r w:rsidRPr="005A745B">
        <w:rPr>
          <w:rFonts w:ascii="Times New Roman" w:eastAsia="Times New Roman" w:hAnsi="Times New Roman" w:cs="Times New Roman"/>
          <w:sz w:val="24"/>
          <w:szCs w:val="24"/>
          <w:lang w:eastAsia="ru-RU"/>
        </w:rPr>
        <w:t>- часто произносит вслух то, что хочет понять. Прислушивается к себе, ведет как бы монолог с собой. Часто исключает зрение: смотрит в окно, чертит абстрактные узоры, но при этом слышит все, что вы говорите. Он лучше расскажет, чем напишет;</w:t>
      </w:r>
    </w:p>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5A745B">
        <w:rPr>
          <w:rFonts w:ascii="Times New Roman" w:eastAsia="Times New Roman" w:hAnsi="Times New Roman" w:cs="Times New Roman"/>
          <w:b/>
          <w:bCs/>
          <w:sz w:val="24"/>
          <w:szCs w:val="24"/>
          <w:lang w:eastAsia="ru-RU"/>
        </w:rPr>
        <w:t>Кинестетик</w:t>
      </w:r>
      <w:proofErr w:type="spellEnd"/>
      <w:r w:rsidRPr="005A745B">
        <w:rPr>
          <w:rFonts w:ascii="Times New Roman" w:eastAsia="Times New Roman" w:hAnsi="Times New Roman" w:cs="Times New Roman"/>
          <w:b/>
          <w:bCs/>
          <w:sz w:val="24"/>
          <w:szCs w:val="24"/>
          <w:lang w:eastAsia="ru-RU"/>
        </w:rPr>
        <w:t xml:space="preserve"> </w:t>
      </w:r>
      <w:r w:rsidRPr="005A745B">
        <w:rPr>
          <w:rFonts w:ascii="Times New Roman" w:eastAsia="Times New Roman" w:hAnsi="Times New Roman" w:cs="Times New Roman"/>
          <w:sz w:val="24"/>
          <w:szCs w:val="24"/>
          <w:lang w:eastAsia="ru-RU"/>
        </w:rPr>
        <w:t xml:space="preserve">- чаще всего очень </w:t>
      </w:r>
      <w:proofErr w:type="gramStart"/>
      <w:r w:rsidRPr="005A745B">
        <w:rPr>
          <w:rFonts w:ascii="Times New Roman" w:eastAsia="Times New Roman" w:hAnsi="Times New Roman" w:cs="Times New Roman"/>
          <w:sz w:val="24"/>
          <w:szCs w:val="24"/>
          <w:lang w:eastAsia="ru-RU"/>
        </w:rPr>
        <w:t>подвижный</w:t>
      </w:r>
      <w:proofErr w:type="gramEnd"/>
      <w:r w:rsidRPr="005A745B">
        <w:rPr>
          <w:rFonts w:ascii="Times New Roman" w:eastAsia="Times New Roman" w:hAnsi="Times New Roman" w:cs="Times New Roman"/>
          <w:sz w:val="24"/>
          <w:szCs w:val="24"/>
          <w:lang w:eastAsia="ru-RU"/>
        </w:rPr>
        <w:t xml:space="preserve">, легко отвлекающийся, мгновенно реагирующий на прикосновение, легко проявляет эмоции, часто неаккуратен, потому что - «какая разница». Однако зачастую может проявлять высокую способность к интуитивным способам решения учебных задач. Эти дети создают для учителя обычно много проблем - особенно, если учитель не </w:t>
      </w:r>
      <w:proofErr w:type="spellStart"/>
      <w:r w:rsidRPr="005A745B">
        <w:rPr>
          <w:rFonts w:ascii="Times New Roman" w:eastAsia="Times New Roman" w:hAnsi="Times New Roman" w:cs="Times New Roman"/>
          <w:sz w:val="24"/>
          <w:szCs w:val="24"/>
          <w:lang w:eastAsia="ru-RU"/>
        </w:rPr>
        <w:t>кинестетик</w:t>
      </w:r>
      <w:proofErr w:type="spellEnd"/>
      <w:r w:rsidRPr="005A745B">
        <w:rPr>
          <w:rFonts w:ascii="Times New Roman" w:eastAsia="Times New Roman" w:hAnsi="Times New Roman" w:cs="Times New Roman"/>
          <w:sz w:val="24"/>
          <w:szCs w:val="24"/>
          <w:lang w:eastAsia="ru-RU"/>
        </w:rPr>
        <w:t xml:space="preserve"> - однако из </w:t>
      </w:r>
      <w:proofErr w:type="spellStart"/>
      <w:r w:rsidRPr="005A745B">
        <w:rPr>
          <w:rFonts w:ascii="Times New Roman" w:eastAsia="Times New Roman" w:hAnsi="Times New Roman" w:cs="Times New Roman"/>
          <w:sz w:val="24"/>
          <w:szCs w:val="24"/>
          <w:lang w:eastAsia="ru-RU"/>
        </w:rPr>
        <w:t>кинестетиков</w:t>
      </w:r>
      <w:proofErr w:type="spellEnd"/>
      <w:r w:rsidRPr="005A745B">
        <w:rPr>
          <w:rFonts w:ascii="Times New Roman" w:eastAsia="Times New Roman" w:hAnsi="Times New Roman" w:cs="Times New Roman"/>
          <w:sz w:val="24"/>
          <w:szCs w:val="24"/>
          <w:lang w:eastAsia="ru-RU"/>
        </w:rPr>
        <w:t>, если они осваивают и другие способы общения с миром, получаются яркие, творческие личности.</w:t>
      </w:r>
      <w:r w:rsidRPr="005A745B">
        <w:rPr>
          <w:rFonts w:ascii="Times New Roman" w:eastAsia="Times New Roman" w:hAnsi="Times New Roman" w:cs="Times New Roman"/>
          <w:b/>
          <w:bCs/>
          <w:sz w:val="24"/>
          <w:szCs w:val="24"/>
          <w:lang w:eastAsia="ru-RU"/>
        </w:rPr>
        <w:t xml:space="preserve"> </w:t>
      </w:r>
    </w:p>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5A745B">
        <w:rPr>
          <w:rFonts w:ascii="Times New Roman" w:eastAsia="Times New Roman" w:hAnsi="Times New Roman" w:cs="Times New Roman"/>
          <w:sz w:val="24"/>
          <w:szCs w:val="24"/>
          <w:lang w:eastAsia="ru-RU"/>
        </w:rPr>
        <w:t>и</w:t>
      </w:r>
      <w:proofErr w:type="gramEnd"/>
      <w:r w:rsidRPr="005A745B">
        <w:rPr>
          <w:rFonts w:ascii="Times New Roman" w:eastAsia="Times New Roman" w:hAnsi="Times New Roman" w:cs="Times New Roman"/>
          <w:sz w:val="24"/>
          <w:szCs w:val="24"/>
          <w:lang w:eastAsia="ru-RU"/>
        </w:rPr>
        <w:t>ндивидуальность учебный успех ребенок</w:t>
      </w:r>
    </w:p>
    <w:tbl>
      <w:tblPr>
        <w:tblW w:w="0" w:type="auto"/>
        <w:tblCellSpacing w:w="15" w:type="dxa"/>
        <w:tblCellMar>
          <w:top w:w="15" w:type="dxa"/>
          <w:left w:w="15" w:type="dxa"/>
          <w:bottom w:w="15" w:type="dxa"/>
          <w:right w:w="15" w:type="dxa"/>
        </w:tblCellMar>
        <w:tblLook w:val="04A0"/>
      </w:tblPr>
      <w:tblGrid>
        <w:gridCol w:w="2511"/>
        <w:gridCol w:w="6853"/>
        <w:gridCol w:w="81"/>
      </w:tblGrid>
      <w:tr w:rsidR="003C40C0" w:rsidRPr="005A745B" w:rsidTr="0056534F">
        <w:trPr>
          <w:gridAfter w:val="2"/>
          <w:tblCellSpacing w:w="15" w:type="dxa"/>
        </w:trPr>
        <w:tc>
          <w:tcPr>
            <w:tcW w:w="0" w:type="auto"/>
            <w:vAlign w:val="center"/>
            <w:hideMark/>
          </w:tcPr>
          <w:p w:rsidR="003C40C0" w:rsidRPr="005A745B" w:rsidRDefault="003C40C0" w:rsidP="0056534F">
            <w:pPr>
              <w:spacing w:after="0" w:line="240" w:lineRule="auto"/>
              <w:rPr>
                <w:rFonts w:ascii="Times New Roman" w:eastAsia="Times New Roman" w:hAnsi="Times New Roman" w:cs="Times New Roman"/>
                <w:sz w:val="24"/>
                <w:szCs w:val="24"/>
                <w:lang w:eastAsia="ru-RU"/>
              </w:rPr>
            </w:pPr>
          </w:p>
        </w:tc>
      </w:tr>
      <w:tr w:rsidR="003C40C0" w:rsidRPr="005A745B" w:rsidTr="0056534F">
        <w:trPr>
          <w:tblCellSpacing w:w="15" w:type="dxa"/>
        </w:trPr>
        <w:tc>
          <w:tcPr>
            <w:tcW w:w="0" w:type="auto"/>
            <w:hideMark/>
          </w:tcPr>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b/>
                <w:bCs/>
                <w:sz w:val="24"/>
                <w:szCs w:val="24"/>
                <w:lang w:eastAsia="ru-RU"/>
              </w:rPr>
              <w:t>Ведущая модальность при приеме информации</w:t>
            </w:r>
          </w:p>
        </w:tc>
        <w:tc>
          <w:tcPr>
            <w:tcW w:w="0" w:type="auto"/>
            <w:hideMark/>
          </w:tcPr>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b/>
                <w:bCs/>
                <w:sz w:val="24"/>
                <w:szCs w:val="24"/>
                <w:lang w:eastAsia="ru-RU"/>
              </w:rPr>
              <w:t>Результаты наблюдения за учеником.</w:t>
            </w:r>
          </w:p>
        </w:tc>
        <w:tc>
          <w:tcPr>
            <w:tcW w:w="0" w:type="auto"/>
            <w:hideMark/>
          </w:tcPr>
          <w:p w:rsidR="003C40C0" w:rsidRPr="005A745B" w:rsidRDefault="003C40C0" w:rsidP="0056534F">
            <w:pPr>
              <w:spacing w:after="0" w:line="240" w:lineRule="auto"/>
              <w:rPr>
                <w:rFonts w:ascii="Times New Roman" w:eastAsia="Times New Roman" w:hAnsi="Times New Roman" w:cs="Times New Roman"/>
                <w:sz w:val="24"/>
                <w:szCs w:val="24"/>
                <w:lang w:eastAsia="ru-RU"/>
              </w:rPr>
            </w:pPr>
          </w:p>
        </w:tc>
      </w:tr>
      <w:tr w:rsidR="003C40C0" w:rsidRPr="005A745B" w:rsidTr="0056534F">
        <w:trPr>
          <w:tblCellSpacing w:w="15" w:type="dxa"/>
        </w:trPr>
        <w:tc>
          <w:tcPr>
            <w:tcW w:w="0" w:type="auto"/>
            <w:hideMark/>
          </w:tcPr>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b/>
                <w:bCs/>
                <w:sz w:val="24"/>
                <w:szCs w:val="24"/>
                <w:lang w:eastAsia="ru-RU"/>
              </w:rPr>
              <w:t>Визуальная</w:t>
            </w:r>
          </w:p>
        </w:tc>
        <w:tc>
          <w:tcPr>
            <w:tcW w:w="0" w:type="auto"/>
            <w:hideMark/>
          </w:tcPr>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 xml:space="preserve">Часто смотрит вверх, когда учитель рассказывает, как будто представляет себе все. Когда учитель читает текст по учебнику, всегда следит по тексту. Тетрадь такого ученика очень аккуратная, записи чистые, исправлений нет. Придает большое значение своему внешнему виду и порядку на парте. При написании диктанта может пропустить два </w:t>
            </w:r>
            <w:proofErr w:type="gramStart"/>
            <w:r w:rsidRPr="005A745B">
              <w:rPr>
                <w:rFonts w:ascii="Times New Roman" w:eastAsia="Times New Roman" w:hAnsi="Times New Roman" w:cs="Times New Roman"/>
                <w:sz w:val="24"/>
                <w:szCs w:val="24"/>
                <w:lang w:eastAsia="ru-RU"/>
              </w:rPr>
              <w:t>-т</w:t>
            </w:r>
            <w:proofErr w:type="gramEnd"/>
            <w:r w:rsidRPr="005A745B">
              <w:rPr>
                <w:rFonts w:ascii="Times New Roman" w:eastAsia="Times New Roman" w:hAnsi="Times New Roman" w:cs="Times New Roman"/>
                <w:sz w:val="24"/>
                <w:szCs w:val="24"/>
                <w:lang w:eastAsia="ru-RU"/>
              </w:rPr>
              <w:t>ри слова. Хорошо воспринимает информацию, представленную на плоскости: схемы, рисунки, видеофрагменты.</w:t>
            </w:r>
          </w:p>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5A745B">
              <w:rPr>
                <w:rFonts w:ascii="Times New Roman" w:eastAsia="Times New Roman" w:hAnsi="Times New Roman" w:cs="Times New Roman"/>
                <w:sz w:val="24"/>
                <w:szCs w:val="24"/>
                <w:lang w:eastAsia="ru-RU"/>
              </w:rPr>
              <w:t xml:space="preserve">На уроке чаще спокоен, редко включается в возникающий </w:t>
            </w:r>
            <w:r w:rsidRPr="005A745B">
              <w:rPr>
                <w:rFonts w:ascii="Times New Roman" w:eastAsia="Times New Roman" w:hAnsi="Times New Roman" w:cs="Times New Roman"/>
                <w:sz w:val="24"/>
                <w:szCs w:val="24"/>
                <w:lang w:eastAsia="ru-RU"/>
              </w:rPr>
              <w:lastRenderedPageBreak/>
              <w:t>конфликт.</w:t>
            </w:r>
            <w:proofErr w:type="gramEnd"/>
          </w:p>
        </w:tc>
        <w:tc>
          <w:tcPr>
            <w:tcW w:w="0" w:type="auto"/>
            <w:hideMark/>
          </w:tcPr>
          <w:p w:rsidR="003C40C0" w:rsidRPr="005A745B" w:rsidRDefault="003C40C0" w:rsidP="0056534F">
            <w:pPr>
              <w:spacing w:after="0" w:line="240" w:lineRule="auto"/>
              <w:rPr>
                <w:rFonts w:ascii="Times New Roman" w:eastAsia="Times New Roman" w:hAnsi="Times New Roman" w:cs="Times New Roman"/>
                <w:sz w:val="24"/>
                <w:szCs w:val="24"/>
                <w:lang w:eastAsia="ru-RU"/>
              </w:rPr>
            </w:pPr>
          </w:p>
        </w:tc>
      </w:tr>
      <w:tr w:rsidR="003C40C0" w:rsidRPr="005A745B" w:rsidTr="0056534F">
        <w:trPr>
          <w:tblCellSpacing w:w="15" w:type="dxa"/>
        </w:trPr>
        <w:tc>
          <w:tcPr>
            <w:tcW w:w="0" w:type="auto"/>
            <w:hideMark/>
          </w:tcPr>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5A745B">
              <w:rPr>
                <w:rFonts w:ascii="Times New Roman" w:eastAsia="Times New Roman" w:hAnsi="Times New Roman" w:cs="Times New Roman"/>
                <w:b/>
                <w:bCs/>
                <w:sz w:val="24"/>
                <w:szCs w:val="24"/>
                <w:lang w:eastAsia="ru-RU"/>
              </w:rPr>
              <w:lastRenderedPageBreak/>
              <w:t>Аудиальная</w:t>
            </w:r>
            <w:proofErr w:type="spellEnd"/>
          </w:p>
        </w:tc>
        <w:tc>
          <w:tcPr>
            <w:tcW w:w="0" w:type="auto"/>
            <w:hideMark/>
          </w:tcPr>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Когда читает текст, для лучшего понимания, проговаривает те</w:t>
            </w:r>
            <w:proofErr w:type="gramStart"/>
            <w:r w:rsidRPr="005A745B">
              <w:rPr>
                <w:rFonts w:ascii="Times New Roman" w:eastAsia="Times New Roman" w:hAnsi="Times New Roman" w:cs="Times New Roman"/>
                <w:sz w:val="24"/>
                <w:szCs w:val="24"/>
                <w:lang w:eastAsia="ru-RU"/>
              </w:rPr>
              <w:t>кст пр</w:t>
            </w:r>
            <w:proofErr w:type="gramEnd"/>
            <w:r w:rsidRPr="005A745B">
              <w:rPr>
                <w:rFonts w:ascii="Times New Roman" w:eastAsia="Times New Roman" w:hAnsi="Times New Roman" w:cs="Times New Roman"/>
                <w:sz w:val="24"/>
                <w:szCs w:val="24"/>
                <w:lang w:eastAsia="ru-RU"/>
              </w:rPr>
              <w:t>о себя.</w:t>
            </w:r>
          </w:p>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Гораздо чаще отвлекается, чем его визуальные соседи. Обычно - хороший имитатор, может повторить слово в слово то, что говорил учитель, даже если, казалось, не слушал. Хуже вычисляет в уме, ему нужно повторить вслух, чтобы осознать вопрос. Лучше работает сам, когда в классе тишина, или когда он сидит отдельно от всех. В письменных работах может страдать слог и пунктуация. Он лучше расскажет, чем напишет.</w:t>
            </w:r>
          </w:p>
        </w:tc>
        <w:tc>
          <w:tcPr>
            <w:tcW w:w="0" w:type="auto"/>
            <w:hideMark/>
          </w:tcPr>
          <w:p w:rsidR="003C40C0" w:rsidRPr="005A745B" w:rsidRDefault="003C40C0" w:rsidP="0056534F">
            <w:pPr>
              <w:spacing w:after="0" w:line="240" w:lineRule="auto"/>
              <w:rPr>
                <w:rFonts w:ascii="Times New Roman" w:eastAsia="Times New Roman" w:hAnsi="Times New Roman" w:cs="Times New Roman"/>
                <w:sz w:val="24"/>
                <w:szCs w:val="24"/>
                <w:lang w:eastAsia="ru-RU"/>
              </w:rPr>
            </w:pPr>
          </w:p>
        </w:tc>
      </w:tr>
      <w:tr w:rsidR="003C40C0" w:rsidRPr="005A745B" w:rsidTr="0056534F">
        <w:trPr>
          <w:tblCellSpacing w:w="15" w:type="dxa"/>
        </w:trPr>
        <w:tc>
          <w:tcPr>
            <w:tcW w:w="0" w:type="auto"/>
            <w:hideMark/>
          </w:tcPr>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b/>
                <w:bCs/>
                <w:sz w:val="24"/>
                <w:szCs w:val="24"/>
                <w:lang w:eastAsia="ru-RU"/>
              </w:rPr>
              <w:t>Кинестетическая</w:t>
            </w:r>
          </w:p>
        </w:tc>
        <w:tc>
          <w:tcPr>
            <w:tcW w:w="0" w:type="auto"/>
            <w:hideMark/>
          </w:tcPr>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 xml:space="preserve">Он постоянно ищет возможность прикоснуться к разным вещам на парте, к соседу. Если за одной партой сидят два </w:t>
            </w:r>
            <w:proofErr w:type="spellStart"/>
            <w:r w:rsidRPr="005A745B">
              <w:rPr>
                <w:rFonts w:ascii="Times New Roman" w:eastAsia="Times New Roman" w:hAnsi="Times New Roman" w:cs="Times New Roman"/>
                <w:sz w:val="24"/>
                <w:szCs w:val="24"/>
                <w:lang w:eastAsia="ru-RU"/>
              </w:rPr>
              <w:t>кинестетика</w:t>
            </w:r>
            <w:proofErr w:type="spellEnd"/>
            <w:r w:rsidRPr="005A745B">
              <w:rPr>
                <w:rFonts w:ascii="Times New Roman" w:eastAsia="Times New Roman" w:hAnsi="Times New Roman" w:cs="Times New Roman"/>
                <w:sz w:val="24"/>
                <w:szCs w:val="24"/>
                <w:lang w:eastAsia="ru-RU"/>
              </w:rPr>
              <w:t>, то за урок будет минимум две потасовки. Хорошо работает с моделями, составляет системы из карточек, предложения из слов. Всегда готов включиться в игру, в которой правила и законы осваиваются через движение и осязание.</w:t>
            </w:r>
          </w:p>
        </w:tc>
        <w:tc>
          <w:tcPr>
            <w:tcW w:w="0" w:type="auto"/>
            <w:hideMark/>
          </w:tcPr>
          <w:p w:rsidR="003C40C0" w:rsidRPr="005A745B" w:rsidRDefault="003C40C0" w:rsidP="0056534F">
            <w:pPr>
              <w:spacing w:after="0" w:line="240" w:lineRule="auto"/>
              <w:rPr>
                <w:rFonts w:ascii="Times New Roman" w:eastAsia="Times New Roman" w:hAnsi="Times New Roman" w:cs="Times New Roman"/>
                <w:sz w:val="24"/>
                <w:szCs w:val="24"/>
                <w:lang w:eastAsia="ru-RU"/>
              </w:rPr>
            </w:pPr>
          </w:p>
        </w:tc>
      </w:tr>
      <w:tr w:rsidR="003C40C0" w:rsidRPr="005A745B" w:rsidTr="0056534F">
        <w:trPr>
          <w:tblCellSpacing w:w="15" w:type="dxa"/>
        </w:trPr>
        <w:tc>
          <w:tcPr>
            <w:tcW w:w="0" w:type="auto"/>
            <w:vAlign w:val="center"/>
            <w:hideMark/>
          </w:tcPr>
          <w:p w:rsidR="003C40C0" w:rsidRPr="005A745B" w:rsidRDefault="003C40C0" w:rsidP="0056534F">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3C40C0" w:rsidRPr="005A745B" w:rsidRDefault="003C40C0" w:rsidP="0056534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3C40C0" w:rsidRPr="005A745B" w:rsidRDefault="003C40C0" w:rsidP="0056534F">
            <w:pPr>
              <w:spacing w:after="0" w:line="240" w:lineRule="auto"/>
              <w:rPr>
                <w:rFonts w:ascii="Times New Roman" w:eastAsia="Times New Roman" w:hAnsi="Times New Roman" w:cs="Times New Roman"/>
                <w:sz w:val="20"/>
                <w:szCs w:val="20"/>
                <w:lang w:eastAsia="ru-RU"/>
              </w:rPr>
            </w:pPr>
          </w:p>
        </w:tc>
      </w:tr>
    </w:tbl>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b/>
          <w:bCs/>
          <w:sz w:val="24"/>
          <w:szCs w:val="24"/>
          <w:lang w:eastAsia="ru-RU"/>
        </w:rPr>
        <w:t>Функциональная асимметрия полушарий головного мозга</w:t>
      </w:r>
    </w:p>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 xml:space="preserve">Способность одного полушария мозга включаться на доли секунды раньше другого, подавляя функцию другого полушария. Для учителя важно выделить учеников, у которых доминирование правого или левого полушария ярко выражено. Такая информация помогает учителю понять, </w:t>
      </w:r>
      <w:r w:rsidRPr="005A745B">
        <w:rPr>
          <w:rFonts w:ascii="Times New Roman" w:eastAsia="Times New Roman" w:hAnsi="Times New Roman" w:cs="Times New Roman"/>
          <w:i/>
          <w:iCs/>
          <w:sz w:val="24"/>
          <w:szCs w:val="24"/>
          <w:lang w:eastAsia="ru-RU"/>
        </w:rPr>
        <w:t>в каком виде данному ученику удобнее всего воспринимать информацию для ее быстрого осмысления.</w:t>
      </w:r>
      <w:r w:rsidRPr="005A745B">
        <w:rPr>
          <w:rFonts w:ascii="Times New Roman" w:eastAsia="Times New Roman" w:hAnsi="Times New Roman" w:cs="Times New Roman"/>
          <w:b/>
          <w:bCs/>
          <w:sz w:val="24"/>
          <w:szCs w:val="24"/>
          <w:lang w:eastAsia="ru-RU"/>
        </w:rPr>
        <w:t xml:space="preserve"> </w:t>
      </w:r>
      <w:r w:rsidRPr="005A745B">
        <w:rPr>
          <w:rFonts w:ascii="Times New Roman" w:eastAsia="Times New Roman" w:hAnsi="Times New Roman" w:cs="Times New Roman"/>
          <w:sz w:val="24"/>
          <w:szCs w:val="24"/>
          <w:lang w:eastAsia="ru-RU"/>
        </w:rPr>
        <w:t>А также,</w:t>
      </w:r>
      <w:r w:rsidRPr="005A745B">
        <w:rPr>
          <w:rFonts w:ascii="Times New Roman" w:eastAsia="Times New Roman" w:hAnsi="Times New Roman" w:cs="Times New Roman"/>
          <w:b/>
          <w:bCs/>
          <w:sz w:val="24"/>
          <w:szCs w:val="24"/>
          <w:lang w:eastAsia="ru-RU"/>
        </w:rPr>
        <w:t xml:space="preserve"> </w:t>
      </w:r>
      <w:r w:rsidRPr="005A745B">
        <w:rPr>
          <w:rFonts w:ascii="Times New Roman" w:eastAsia="Times New Roman" w:hAnsi="Times New Roman" w:cs="Times New Roman"/>
          <w:i/>
          <w:iCs/>
          <w:sz w:val="24"/>
          <w:szCs w:val="24"/>
          <w:lang w:eastAsia="ru-RU"/>
        </w:rPr>
        <w:t>какие формы подачи информации будут развивать «западающее» полушарие.</w:t>
      </w:r>
    </w:p>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b/>
          <w:bCs/>
          <w:sz w:val="24"/>
          <w:szCs w:val="24"/>
          <w:lang w:eastAsia="ru-RU"/>
        </w:rPr>
        <w:t>«</w:t>
      </w:r>
      <w:proofErr w:type="spellStart"/>
      <w:r w:rsidRPr="005A745B">
        <w:rPr>
          <w:rFonts w:ascii="Times New Roman" w:eastAsia="Times New Roman" w:hAnsi="Times New Roman" w:cs="Times New Roman"/>
          <w:b/>
          <w:bCs/>
          <w:sz w:val="24"/>
          <w:szCs w:val="24"/>
          <w:lang w:eastAsia="ru-RU"/>
        </w:rPr>
        <w:t>Правополушарник</w:t>
      </w:r>
      <w:proofErr w:type="spellEnd"/>
      <w:r w:rsidRPr="005A745B">
        <w:rPr>
          <w:rFonts w:ascii="Times New Roman" w:eastAsia="Times New Roman" w:hAnsi="Times New Roman" w:cs="Times New Roman"/>
          <w:b/>
          <w:bCs/>
          <w:sz w:val="24"/>
          <w:szCs w:val="24"/>
          <w:lang w:eastAsia="ru-RU"/>
        </w:rPr>
        <w:t xml:space="preserve">» </w:t>
      </w:r>
      <w:r w:rsidRPr="005A745B">
        <w:rPr>
          <w:rFonts w:ascii="Times New Roman" w:eastAsia="Times New Roman" w:hAnsi="Times New Roman" w:cs="Times New Roman"/>
          <w:sz w:val="24"/>
          <w:szCs w:val="24"/>
          <w:lang w:eastAsia="ru-RU"/>
        </w:rPr>
        <w:t>- анализирует конкретный, реальный смысл поступающей информации.</w:t>
      </w:r>
    </w:p>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b/>
          <w:bCs/>
          <w:sz w:val="24"/>
          <w:szCs w:val="24"/>
          <w:lang w:eastAsia="ru-RU"/>
        </w:rPr>
        <w:t>«</w:t>
      </w:r>
      <w:proofErr w:type="spellStart"/>
      <w:r w:rsidRPr="005A745B">
        <w:rPr>
          <w:rFonts w:ascii="Times New Roman" w:eastAsia="Times New Roman" w:hAnsi="Times New Roman" w:cs="Times New Roman"/>
          <w:b/>
          <w:bCs/>
          <w:sz w:val="24"/>
          <w:szCs w:val="24"/>
          <w:lang w:eastAsia="ru-RU"/>
        </w:rPr>
        <w:t>Левополушарник</w:t>
      </w:r>
      <w:proofErr w:type="spellEnd"/>
      <w:r w:rsidRPr="005A745B">
        <w:rPr>
          <w:rFonts w:ascii="Times New Roman" w:eastAsia="Times New Roman" w:hAnsi="Times New Roman" w:cs="Times New Roman"/>
          <w:b/>
          <w:bCs/>
          <w:sz w:val="24"/>
          <w:szCs w:val="24"/>
          <w:lang w:eastAsia="ru-RU"/>
        </w:rPr>
        <w:t xml:space="preserve">» </w:t>
      </w:r>
      <w:r w:rsidRPr="005A745B">
        <w:rPr>
          <w:rFonts w:ascii="Times New Roman" w:eastAsia="Times New Roman" w:hAnsi="Times New Roman" w:cs="Times New Roman"/>
          <w:sz w:val="24"/>
          <w:szCs w:val="24"/>
          <w:lang w:eastAsia="ru-RU"/>
        </w:rPr>
        <w:t>- анализирует информацию по формальным основаниям.</w:t>
      </w:r>
    </w:p>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b/>
          <w:bCs/>
          <w:sz w:val="24"/>
          <w:szCs w:val="24"/>
          <w:lang w:eastAsia="ru-RU"/>
        </w:rPr>
        <w:t>«</w:t>
      </w:r>
      <w:proofErr w:type="spellStart"/>
      <w:r w:rsidRPr="005A745B">
        <w:rPr>
          <w:rFonts w:ascii="Times New Roman" w:eastAsia="Times New Roman" w:hAnsi="Times New Roman" w:cs="Times New Roman"/>
          <w:b/>
          <w:bCs/>
          <w:sz w:val="24"/>
          <w:szCs w:val="24"/>
          <w:lang w:eastAsia="ru-RU"/>
        </w:rPr>
        <w:t>Равнополушарник</w:t>
      </w:r>
      <w:proofErr w:type="spellEnd"/>
      <w:r w:rsidRPr="005A745B">
        <w:rPr>
          <w:rFonts w:ascii="Times New Roman" w:eastAsia="Times New Roman" w:hAnsi="Times New Roman" w:cs="Times New Roman"/>
          <w:b/>
          <w:bCs/>
          <w:sz w:val="24"/>
          <w:szCs w:val="24"/>
          <w:lang w:eastAsia="ru-RU"/>
        </w:rPr>
        <w:t xml:space="preserve">» </w:t>
      </w:r>
      <w:r w:rsidRPr="005A745B">
        <w:rPr>
          <w:rFonts w:ascii="Times New Roman" w:eastAsia="Times New Roman" w:hAnsi="Times New Roman" w:cs="Times New Roman"/>
          <w:sz w:val="24"/>
          <w:szCs w:val="24"/>
          <w:lang w:eastAsia="ru-RU"/>
        </w:rPr>
        <w:t xml:space="preserve">- </w:t>
      </w:r>
      <w:proofErr w:type="gramStart"/>
      <w:r w:rsidRPr="005A745B">
        <w:rPr>
          <w:rFonts w:ascii="Times New Roman" w:eastAsia="Times New Roman" w:hAnsi="Times New Roman" w:cs="Times New Roman"/>
          <w:sz w:val="24"/>
          <w:szCs w:val="24"/>
          <w:lang w:eastAsia="ru-RU"/>
        </w:rPr>
        <w:t>способен</w:t>
      </w:r>
      <w:proofErr w:type="gramEnd"/>
      <w:r w:rsidRPr="005A745B">
        <w:rPr>
          <w:rFonts w:ascii="Times New Roman" w:eastAsia="Times New Roman" w:hAnsi="Times New Roman" w:cs="Times New Roman"/>
          <w:sz w:val="24"/>
          <w:szCs w:val="24"/>
          <w:lang w:eastAsia="ru-RU"/>
        </w:rPr>
        <w:t xml:space="preserve"> руководить «включением» полушарий.</w:t>
      </w:r>
    </w:p>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Этот параметр диагностируется психологами или самими педагогами с помощью книги А.Л. Сиротюк «Обучение с учетом психофизиологии», (М., 2001) или модифицированного теста И.П. Павлова И.Л. (</w:t>
      </w:r>
      <w:proofErr w:type="spellStart"/>
      <w:r w:rsidRPr="005A745B">
        <w:rPr>
          <w:rFonts w:ascii="Times New Roman" w:eastAsia="Times New Roman" w:hAnsi="Times New Roman" w:cs="Times New Roman"/>
          <w:sz w:val="24"/>
          <w:szCs w:val="24"/>
          <w:lang w:eastAsia="ru-RU"/>
        </w:rPr>
        <w:t>Галеева</w:t>
      </w:r>
      <w:proofErr w:type="spellEnd"/>
      <w:r w:rsidRPr="005A745B">
        <w:rPr>
          <w:rFonts w:ascii="Times New Roman" w:eastAsia="Times New Roman" w:hAnsi="Times New Roman" w:cs="Times New Roman"/>
          <w:sz w:val="24"/>
          <w:szCs w:val="24"/>
          <w:lang w:eastAsia="ru-RU"/>
        </w:rPr>
        <w:t xml:space="preserve"> Н.Л. Сам себе учитель, М., 2005).</w:t>
      </w:r>
    </w:p>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b/>
          <w:bCs/>
          <w:sz w:val="24"/>
          <w:szCs w:val="24"/>
          <w:lang w:eastAsia="ru-RU"/>
        </w:rPr>
        <w:t>Методика определения функциональной асимметрии мозга по методу Павлова</w:t>
      </w:r>
    </w:p>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 xml:space="preserve">Для определения наличия выраженной функциональной асимметрии мозговых полушарий используют метод И.П. Павлова, при котором испытуемому предлагается набор из 9 карточек со словами : </w:t>
      </w:r>
      <w:r w:rsidRPr="005A745B">
        <w:rPr>
          <w:rFonts w:ascii="Times New Roman" w:eastAsia="Times New Roman" w:hAnsi="Times New Roman" w:cs="Times New Roman"/>
          <w:i/>
          <w:iCs/>
          <w:sz w:val="24"/>
          <w:szCs w:val="24"/>
          <w:lang w:eastAsia="ru-RU"/>
        </w:rPr>
        <w:t>окунь, орел, овца, бегать</w:t>
      </w:r>
      <w:proofErr w:type="gramStart"/>
      <w:r w:rsidRPr="005A745B">
        <w:rPr>
          <w:rFonts w:ascii="Times New Roman" w:eastAsia="Times New Roman" w:hAnsi="Times New Roman" w:cs="Times New Roman"/>
          <w:i/>
          <w:iCs/>
          <w:sz w:val="24"/>
          <w:szCs w:val="24"/>
          <w:lang w:eastAsia="ru-RU"/>
        </w:rPr>
        <w:t xml:space="preserve"> ,</w:t>
      </w:r>
      <w:proofErr w:type="gramEnd"/>
      <w:r w:rsidRPr="005A745B">
        <w:rPr>
          <w:rFonts w:ascii="Times New Roman" w:eastAsia="Times New Roman" w:hAnsi="Times New Roman" w:cs="Times New Roman"/>
          <w:i/>
          <w:iCs/>
          <w:sz w:val="24"/>
          <w:szCs w:val="24"/>
          <w:lang w:eastAsia="ru-RU"/>
        </w:rPr>
        <w:t xml:space="preserve"> летать, плавать, чешуя, перья, шерсть.</w:t>
      </w:r>
    </w:p>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Карточки должны быть одинаковые, надписи на их должны быть сделаны шрифтом одного цвета и размера. Эти 9 карточек в произвольном порядке лежат перед учеником, он должен разложить их в три группы «по смыслу».</w:t>
      </w:r>
    </w:p>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 xml:space="preserve">Если ученик делит слова в соответствии с их формальными признаками (в одну группу попадают все названия животных: окунь, овца, орел, в другую - глаголы, в третью - названия внешних покровов этих животных), то, скорее всего, этот ребенок реализует </w:t>
      </w:r>
      <w:proofErr w:type="spellStart"/>
      <w:r w:rsidRPr="005A745B">
        <w:rPr>
          <w:rFonts w:ascii="Times New Roman" w:eastAsia="Times New Roman" w:hAnsi="Times New Roman" w:cs="Times New Roman"/>
          <w:sz w:val="24"/>
          <w:szCs w:val="24"/>
          <w:lang w:eastAsia="ru-RU"/>
        </w:rPr>
        <w:lastRenderedPageBreak/>
        <w:t>левополушарный</w:t>
      </w:r>
      <w:proofErr w:type="spellEnd"/>
      <w:r w:rsidRPr="005A745B">
        <w:rPr>
          <w:rFonts w:ascii="Times New Roman" w:eastAsia="Times New Roman" w:hAnsi="Times New Roman" w:cs="Times New Roman"/>
          <w:sz w:val="24"/>
          <w:szCs w:val="24"/>
          <w:lang w:eastAsia="ru-RU"/>
        </w:rPr>
        <w:t xml:space="preserve"> тип мышления. </w:t>
      </w:r>
      <w:proofErr w:type="gramStart"/>
      <w:r w:rsidRPr="005A745B">
        <w:rPr>
          <w:rFonts w:ascii="Times New Roman" w:eastAsia="Times New Roman" w:hAnsi="Times New Roman" w:cs="Times New Roman"/>
          <w:sz w:val="24"/>
          <w:szCs w:val="24"/>
          <w:lang w:eastAsia="ru-RU"/>
        </w:rPr>
        <w:t>Ребенок с доминированием правого полушария соберет из карточек три «образа» (овца - бегать - шерсть, окунь - плавать - чешуя, орел - летать - перья).</w:t>
      </w:r>
      <w:proofErr w:type="gramEnd"/>
      <w:r w:rsidRPr="005A745B">
        <w:rPr>
          <w:rFonts w:ascii="Times New Roman" w:eastAsia="Times New Roman" w:hAnsi="Times New Roman" w:cs="Times New Roman"/>
          <w:sz w:val="24"/>
          <w:szCs w:val="24"/>
          <w:lang w:eastAsia="ru-RU"/>
        </w:rPr>
        <w:t xml:space="preserve"> Если ребенок собирает одним способом, но говорит, что может т по-другому, и демонстрирует это, то этот ребенок не обладает ярко выраженным доминированием какого-либо полушария, и он в таком случае, будет называться </w:t>
      </w:r>
      <w:proofErr w:type="spellStart"/>
      <w:r w:rsidRPr="005A745B">
        <w:rPr>
          <w:rFonts w:ascii="Times New Roman" w:eastAsia="Times New Roman" w:hAnsi="Times New Roman" w:cs="Times New Roman"/>
          <w:sz w:val="24"/>
          <w:szCs w:val="24"/>
          <w:lang w:eastAsia="ru-RU"/>
        </w:rPr>
        <w:t>равнополушарным</w:t>
      </w:r>
      <w:proofErr w:type="spellEnd"/>
      <w:r w:rsidRPr="005A745B">
        <w:rPr>
          <w:rFonts w:ascii="Times New Roman" w:eastAsia="Times New Roman" w:hAnsi="Times New Roman" w:cs="Times New Roman"/>
          <w:sz w:val="24"/>
          <w:szCs w:val="24"/>
          <w:lang w:eastAsia="ru-RU"/>
        </w:rPr>
        <w:t>.</w:t>
      </w:r>
    </w:p>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b/>
          <w:bCs/>
          <w:sz w:val="24"/>
          <w:szCs w:val="24"/>
          <w:lang w:eastAsia="ru-RU"/>
        </w:rPr>
        <w:t>Соответствие между доминированием полушария мозга и формой или видом учебной работы.</w:t>
      </w:r>
    </w:p>
    <w:tbl>
      <w:tblPr>
        <w:tblW w:w="0" w:type="auto"/>
        <w:tblCellSpacing w:w="15" w:type="dxa"/>
        <w:tblCellMar>
          <w:top w:w="15" w:type="dxa"/>
          <w:left w:w="15" w:type="dxa"/>
          <w:bottom w:w="15" w:type="dxa"/>
          <w:right w:w="15" w:type="dxa"/>
        </w:tblCellMar>
        <w:tblLook w:val="04A0"/>
      </w:tblPr>
      <w:tblGrid>
        <w:gridCol w:w="2483"/>
        <w:gridCol w:w="3668"/>
        <w:gridCol w:w="3213"/>
        <w:gridCol w:w="81"/>
      </w:tblGrid>
      <w:tr w:rsidR="003C40C0" w:rsidRPr="005A745B" w:rsidTr="0056534F">
        <w:trPr>
          <w:gridAfter w:val="3"/>
          <w:tblCellSpacing w:w="15" w:type="dxa"/>
        </w:trPr>
        <w:tc>
          <w:tcPr>
            <w:tcW w:w="0" w:type="auto"/>
            <w:vAlign w:val="center"/>
            <w:hideMark/>
          </w:tcPr>
          <w:p w:rsidR="003C40C0" w:rsidRPr="005A745B" w:rsidRDefault="003C40C0" w:rsidP="0056534F">
            <w:pPr>
              <w:spacing w:after="0" w:line="240" w:lineRule="auto"/>
              <w:rPr>
                <w:rFonts w:ascii="Times New Roman" w:eastAsia="Times New Roman" w:hAnsi="Times New Roman" w:cs="Times New Roman"/>
                <w:sz w:val="24"/>
                <w:szCs w:val="24"/>
                <w:lang w:eastAsia="ru-RU"/>
              </w:rPr>
            </w:pPr>
          </w:p>
        </w:tc>
      </w:tr>
      <w:tr w:rsidR="003C40C0" w:rsidRPr="005A745B" w:rsidTr="0056534F">
        <w:trPr>
          <w:tblCellSpacing w:w="15" w:type="dxa"/>
        </w:trPr>
        <w:tc>
          <w:tcPr>
            <w:tcW w:w="0" w:type="auto"/>
            <w:hideMark/>
          </w:tcPr>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Мотивационный этап</w:t>
            </w:r>
          </w:p>
        </w:tc>
        <w:tc>
          <w:tcPr>
            <w:tcW w:w="0" w:type="auto"/>
            <w:hideMark/>
          </w:tcPr>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Учащиеся с явным доминированием правого полушария предпочитают</w:t>
            </w:r>
          </w:p>
        </w:tc>
        <w:tc>
          <w:tcPr>
            <w:tcW w:w="0" w:type="auto"/>
            <w:hideMark/>
          </w:tcPr>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Учащиеся с явным доминированием левого полушария предпочитают</w:t>
            </w:r>
          </w:p>
        </w:tc>
        <w:tc>
          <w:tcPr>
            <w:tcW w:w="0" w:type="auto"/>
            <w:hideMark/>
          </w:tcPr>
          <w:p w:rsidR="003C40C0" w:rsidRPr="005A745B" w:rsidRDefault="003C40C0" w:rsidP="0056534F">
            <w:pPr>
              <w:spacing w:after="0" w:line="240" w:lineRule="auto"/>
              <w:rPr>
                <w:rFonts w:ascii="Times New Roman" w:eastAsia="Times New Roman" w:hAnsi="Times New Roman" w:cs="Times New Roman"/>
                <w:sz w:val="24"/>
                <w:szCs w:val="24"/>
                <w:lang w:eastAsia="ru-RU"/>
              </w:rPr>
            </w:pPr>
          </w:p>
        </w:tc>
      </w:tr>
      <w:tr w:rsidR="003C40C0" w:rsidRPr="005A745B" w:rsidTr="0056534F">
        <w:trPr>
          <w:tblCellSpacing w:w="15" w:type="dxa"/>
        </w:trPr>
        <w:tc>
          <w:tcPr>
            <w:tcW w:w="0" w:type="auto"/>
            <w:hideMark/>
          </w:tcPr>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Пространственная организация</w:t>
            </w:r>
          </w:p>
        </w:tc>
        <w:tc>
          <w:tcPr>
            <w:tcW w:w="0" w:type="auto"/>
            <w:hideMark/>
          </w:tcPr>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Рабочая полусфера доски - левая</w:t>
            </w:r>
          </w:p>
        </w:tc>
        <w:tc>
          <w:tcPr>
            <w:tcW w:w="0" w:type="auto"/>
            <w:hideMark/>
          </w:tcPr>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Рабочая полусфера доски - правая</w:t>
            </w:r>
          </w:p>
        </w:tc>
        <w:tc>
          <w:tcPr>
            <w:tcW w:w="0" w:type="auto"/>
            <w:hideMark/>
          </w:tcPr>
          <w:p w:rsidR="003C40C0" w:rsidRPr="005A745B" w:rsidRDefault="003C40C0" w:rsidP="0056534F">
            <w:pPr>
              <w:spacing w:after="0" w:line="240" w:lineRule="auto"/>
              <w:rPr>
                <w:rFonts w:ascii="Times New Roman" w:eastAsia="Times New Roman" w:hAnsi="Times New Roman" w:cs="Times New Roman"/>
                <w:sz w:val="24"/>
                <w:szCs w:val="24"/>
                <w:lang w:eastAsia="ru-RU"/>
              </w:rPr>
            </w:pPr>
          </w:p>
        </w:tc>
      </w:tr>
      <w:tr w:rsidR="003C40C0" w:rsidRPr="005A745B" w:rsidTr="0056534F">
        <w:trPr>
          <w:tblCellSpacing w:w="15" w:type="dxa"/>
        </w:trPr>
        <w:tc>
          <w:tcPr>
            <w:tcW w:w="0" w:type="auto"/>
            <w:hideMark/>
          </w:tcPr>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Цветовая организация</w:t>
            </w:r>
          </w:p>
        </w:tc>
        <w:tc>
          <w:tcPr>
            <w:tcW w:w="0" w:type="auto"/>
            <w:hideMark/>
          </w:tcPr>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Светлая доска - темный мел</w:t>
            </w:r>
          </w:p>
        </w:tc>
        <w:tc>
          <w:tcPr>
            <w:tcW w:w="0" w:type="auto"/>
            <w:hideMark/>
          </w:tcPr>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Темная доска - светлый мел</w:t>
            </w:r>
          </w:p>
        </w:tc>
        <w:tc>
          <w:tcPr>
            <w:tcW w:w="0" w:type="auto"/>
            <w:hideMark/>
          </w:tcPr>
          <w:p w:rsidR="003C40C0" w:rsidRPr="005A745B" w:rsidRDefault="003C40C0" w:rsidP="0056534F">
            <w:pPr>
              <w:spacing w:after="0" w:line="240" w:lineRule="auto"/>
              <w:rPr>
                <w:rFonts w:ascii="Times New Roman" w:eastAsia="Times New Roman" w:hAnsi="Times New Roman" w:cs="Times New Roman"/>
                <w:sz w:val="24"/>
                <w:szCs w:val="24"/>
                <w:lang w:eastAsia="ru-RU"/>
              </w:rPr>
            </w:pPr>
          </w:p>
        </w:tc>
      </w:tr>
      <w:tr w:rsidR="003C40C0" w:rsidRPr="005A745B" w:rsidTr="0056534F">
        <w:trPr>
          <w:tblCellSpacing w:w="15" w:type="dxa"/>
        </w:trPr>
        <w:tc>
          <w:tcPr>
            <w:tcW w:w="0" w:type="auto"/>
            <w:hideMark/>
          </w:tcPr>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Условия необходимые для возникновения стабильной учебной мотивации</w:t>
            </w:r>
          </w:p>
        </w:tc>
        <w:tc>
          <w:tcPr>
            <w:tcW w:w="0" w:type="auto"/>
            <w:hideMark/>
          </w:tcPr>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5A745B">
              <w:rPr>
                <w:rFonts w:ascii="Times New Roman" w:eastAsia="Times New Roman" w:hAnsi="Times New Roman" w:cs="Times New Roman"/>
                <w:sz w:val="24"/>
                <w:szCs w:val="24"/>
                <w:lang w:eastAsia="ru-RU"/>
              </w:rPr>
              <w:t>Гельштат</w:t>
            </w:r>
            <w:proofErr w:type="spellEnd"/>
            <w:r w:rsidRPr="005A745B">
              <w:rPr>
                <w:rFonts w:ascii="Times New Roman" w:eastAsia="Times New Roman" w:hAnsi="Times New Roman" w:cs="Times New Roman"/>
                <w:sz w:val="24"/>
                <w:szCs w:val="24"/>
                <w:lang w:eastAsia="ru-RU"/>
              </w:rPr>
              <w:t xml:space="preserve"> (образы) </w:t>
            </w:r>
          </w:p>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Контекст</w:t>
            </w:r>
          </w:p>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Связь информации с реальностью, практикой</w:t>
            </w:r>
          </w:p>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Творческие задания</w:t>
            </w:r>
          </w:p>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Эксперименты</w:t>
            </w:r>
          </w:p>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Музыкальный фон</w:t>
            </w:r>
          </w:p>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Речевой и музыкальный ритм</w:t>
            </w:r>
          </w:p>
        </w:tc>
        <w:tc>
          <w:tcPr>
            <w:tcW w:w="0" w:type="auto"/>
            <w:hideMark/>
          </w:tcPr>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Детали</w:t>
            </w:r>
          </w:p>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Технологии</w:t>
            </w:r>
          </w:p>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Абстрактный линейный стиль изложения информации</w:t>
            </w:r>
          </w:p>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Неоднократное повторение учебного материала</w:t>
            </w:r>
          </w:p>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Тишина на уроке</w:t>
            </w:r>
          </w:p>
        </w:tc>
        <w:tc>
          <w:tcPr>
            <w:tcW w:w="0" w:type="auto"/>
            <w:hideMark/>
          </w:tcPr>
          <w:p w:rsidR="003C40C0" w:rsidRPr="005A745B" w:rsidRDefault="003C40C0" w:rsidP="0056534F">
            <w:pPr>
              <w:spacing w:after="0" w:line="240" w:lineRule="auto"/>
              <w:rPr>
                <w:rFonts w:ascii="Times New Roman" w:eastAsia="Times New Roman" w:hAnsi="Times New Roman" w:cs="Times New Roman"/>
                <w:sz w:val="24"/>
                <w:szCs w:val="24"/>
                <w:lang w:eastAsia="ru-RU"/>
              </w:rPr>
            </w:pPr>
          </w:p>
        </w:tc>
      </w:tr>
      <w:tr w:rsidR="003C40C0" w:rsidRPr="005A745B" w:rsidTr="0056534F">
        <w:trPr>
          <w:tblCellSpacing w:w="15" w:type="dxa"/>
        </w:trPr>
        <w:tc>
          <w:tcPr>
            <w:tcW w:w="0" w:type="auto"/>
            <w:hideMark/>
          </w:tcPr>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Векторы мотивации</w:t>
            </w:r>
          </w:p>
        </w:tc>
        <w:tc>
          <w:tcPr>
            <w:tcW w:w="0" w:type="auto"/>
            <w:hideMark/>
          </w:tcPr>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Завоевание авторитета</w:t>
            </w:r>
          </w:p>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Престижность положения в коллективе</w:t>
            </w:r>
          </w:p>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Установление новых контактов</w:t>
            </w:r>
          </w:p>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Социальная значимость деятельности</w:t>
            </w:r>
          </w:p>
        </w:tc>
        <w:tc>
          <w:tcPr>
            <w:tcW w:w="0" w:type="auto"/>
            <w:hideMark/>
          </w:tcPr>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Стремление к самостоятельности</w:t>
            </w:r>
          </w:p>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Глубина знаний</w:t>
            </w:r>
          </w:p>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Высокая потребность в умственной деятельности</w:t>
            </w:r>
          </w:p>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Потребность в образовании</w:t>
            </w:r>
          </w:p>
        </w:tc>
        <w:tc>
          <w:tcPr>
            <w:tcW w:w="0" w:type="auto"/>
            <w:hideMark/>
          </w:tcPr>
          <w:p w:rsidR="003C40C0" w:rsidRPr="005A745B" w:rsidRDefault="003C40C0" w:rsidP="0056534F">
            <w:pPr>
              <w:spacing w:after="0" w:line="240" w:lineRule="auto"/>
              <w:rPr>
                <w:rFonts w:ascii="Times New Roman" w:eastAsia="Times New Roman" w:hAnsi="Times New Roman" w:cs="Times New Roman"/>
                <w:sz w:val="24"/>
                <w:szCs w:val="24"/>
                <w:lang w:eastAsia="ru-RU"/>
              </w:rPr>
            </w:pPr>
          </w:p>
        </w:tc>
      </w:tr>
      <w:tr w:rsidR="003C40C0" w:rsidRPr="005A745B" w:rsidTr="0056534F">
        <w:trPr>
          <w:tblCellSpacing w:w="15" w:type="dxa"/>
        </w:trPr>
        <w:tc>
          <w:tcPr>
            <w:tcW w:w="0" w:type="auto"/>
            <w:hideMark/>
          </w:tcPr>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Восприятие информации</w:t>
            </w:r>
          </w:p>
        </w:tc>
        <w:tc>
          <w:tcPr>
            <w:tcW w:w="0" w:type="auto"/>
            <w:hideMark/>
          </w:tcPr>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Целостные</w:t>
            </w:r>
          </w:p>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5A745B">
              <w:rPr>
                <w:rFonts w:ascii="Times New Roman" w:eastAsia="Times New Roman" w:hAnsi="Times New Roman" w:cs="Times New Roman"/>
                <w:sz w:val="24"/>
                <w:szCs w:val="24"/>
                <w:lang w:eastAsia="ru-RU"/>
              </w:rPr>
              <w:t>Внимательны</w:t>
            </w:r>
            <w:proofErr w:type="gramEnd"/>
            <w:r w:rsidRPr="005A745B">
              <w:rPr>
                <w:rFonts w:ascii="Times New Roman" w:eastAsia="Times New Roman" w:hAnsi="Times New Roman" w:cs="Times New Roman"/>
                <w:sz w:val="24"/>
                <w:szCs w:val="24"/>
                <w:lang w:eastAsia="ru-RU"/>
              </w:rPr>
              <w:t xml:space="preserve"> к интонациям</w:t>
            </w:r>
          </w:p>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Предпочитают ощущение, кинестетический канал восприятия</w:t>
            </w:r>
          </w:p>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 xml:space="preserve">Есть </w:t>
            </w:r>
            <w:proofErr w:type="spellStart"/>
            <w:r w:rsidRPr="005A745B">
              <w:rPr>
                <w:rFonts w:ascii="Times New Roman" w:eastAsia="Times New Roman" w:hAnsi="Times New Roman" w:cs="Times New Roman"/>
                <w:sz w:val="24"/>
                <w:szCs w:val="24"/>
                <w:lang w:eastAsia="ru-RU"/>
              </w:rPr>
              <w:t>визуалы</w:t>
            </w:r>
            <w:proofErr w:type="spellEnd"/>
          </w:p>
        </w:tc>
        <w:tc>
          <w:tcPr>
            <w:tcW w:w="0" w:type="auto"/>
            <w:hideMark/>
          </w:tcPr>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Дискретное</w:t>
            </w:r>
          </w:p>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Смысловая сторона речи</w:t>
            </w:r>
          </w:p>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 xml:space="preserve">Чаще </w:t>
            </w:r>
            <w:proofErr w:type="spellStart"/>
            <w:r w:rsidRPr="005A745B">
              <w:rPr>
                <w:rFonts w:ascii="Times New Roman" w:eastAsia="Times New Roman" w:hAnsi="Times New Roman" w:cs="Times New Roman"/>
                <w:sz w:val="24"/>
                <w:szCs w:val="24"/>
                <w:lang w:eastAsia="ru-RU"/>
              </w:rPr>
              <w:t>аудиалы</w:t>
            </w:r>
            <w:proofErr w:type="spellEnd"/>
            <w:r w:rsidRPr="005A745B">
              <w:rPr>
                <w:rFonts w:ascii="Times New Roman" w:eastAsia="Times New Roman" w:hAnsi="Times New Roman" w:cs="Times New Roman"/>
                <w:sz w:val="24"/>
                <w:szCs w:val="24"/>
                <w:lang w:eastAsia="ru-RU"/>
              </w:rPr>
              <w:t xml:space="preserve">, реже </w:t>
            </w:r>
            <w:proofErr w:type="spellStart"/>
            <w:r w:rsidRPr="005A745B">
              <w:rPr>
                <w:rFonts w:ascii="Times New Roman" w:eastAsia="Times New Roman" w:hAnsi="Times New Roman" w:cs="Times New Roman"/>
                <w:sz w:val="24"/>
                <w:szCs w:val="24"/>
                <w:lang w:eastAsia="ru-RU"/>
              </w:rPr>
              <w:t>визуалы</w:t>
            </w:r>
            <w:proofErr w:type="spellEnd"/>
          </w:p>
        </w:tc>
        <w:tc>
          <w:tcPr>
            <w:tcW w:w="0" w:type="auto"/>
            <w:hideMark/>
          </w:tcPr>
          <w:p w:rsidR="003C40C0" w:rsidRPr="005A745B" w:rsidRDefault="003C40C0" w:rsidP="0056534F">
            <w:pPr>
              <w:spacing w:after="0" w:line="240" w:lineRule="auto"/>
              <w:rPr>
                <w:rFonts w:ascii="Times New Roman" w:eastAsia="Times New Roman" w:hAnsi="Times New Roman" w:cs="Times New Roman"/>
                <w:sz w:val="24"/>
                <w:szCs w:val="24"/>
                <w:lang w:eastAsia="ru-RU"/>
              </w:rPr>
            </w:pPr>
          </w:p>
        </w:tc>
      </w:tr>
      <w:tr w:rsidR="003C40C0" w:rsidRPr="005A745B" w:rsidTr="0056534F">
        <w:trPr>
          <w:tblCellSpacing w:w="15" w:type="dxa"/>
        </w:trPr>
        <w:tc>
          <w:tcPr>
            <w:tcW w:w="0" w:type="auto"/>
            <w:hideMark/>
          </w:tcPr>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Переработка информации</w:t>
            </w:r>
          </w:p>
        </w:tc>
        <w:tc>
          <w:tcPr>
            <w:tcW w:w="0" w:type="auto"/>
            <w:hideMark/>
          </w:tcPr>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Быстрая, иногда мгновенная</w:t>
            </w:r>
          </w:p>
        </w:tc>
        <w:tc>
          <w:tcPr>
            <w:tcW w:w="0" w:type="auto"/>
            <w:hideMark/>
          </w:tcPr>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Последовательная, медленная</w:t>
            </w:r>
          </w:p>
        </w:tc>
        <w:tc>
          <w:tcPr>
            <w:tcW w:w="0" w:type="auto"/>
            <w:hideMark/>
          </w:tcPr>
          <w:p w:rsidR="003C40C0" w:rsidRPr="005A745B" w:rsidRDefault="003C40C0" w:rsidP="0056534F">
            <w:pPr>
              <w:spacing w:after="0" w:line="240" w:lineRule="auto"/>
              <w:rPr>
                <w:rFonts w:ascii="Times New Roman" w:eastAsia="Times New Roman" w:hAnsi="Times New Roman" w:cs="Times New Roman"/>
                <w:sz w:val="24"/>
                <w:szCs w:val="24"/>
                <w:lang w:eastAsia="ru-RU"/>
              </w:rPr>
            </w:pPr>
          </w:p>
        </w:tc>
      </w:tr>
      <w:tr w:rsidR="003C40C0" w:rsidRPr="005A745B" w:rsidTr="0056534F">
        <w:trPr>
          <w:tblCellSpacing w:w="15" w:type="dxa"/>
        </w:trPr>
        <w:tc>
          <w:tcPr>
            <w:tcW w:w="0" w:type="auto"/>
            <w:hideMark/>
          </w:tcPr>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Интеллект</w:t>
            </w:r>
          </w:p>
        </w:tc>
        <w:tc>
          <w:tcPr>
            <w:tcW w:w="0" w:type="auto"/>
            <w:hideMark/>
          </w:tcPr>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Интуитивный</w:t>
            </w:r>
          </w:p>
        </w:tc>
        <w:tc>
          <w:tcPr>
            <w:tcW w:w="0" w:type="auto"/>
            <w:hideMark/>
          </w:tcPr>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Логический</w:t>
            </w:r>
          </w:p>
        </w:tc>
        <w:tc>
          <w:tcPr>
            <w:tcW w:w="0" w:type="auto"/>
            <w:hideMark/>
          </w:tcPr>
          <w:p w:rsidR="003C40C0" w:rsidRPr="005A745B" w:rsidRDefault="003C40C0" w:rsidP="0056534F">
            <w:pPr>
              <w:spacing w:after="0" w:line="240" w:lineRule="auto"/>
              <w:rPr>
                <w:rFonts w:ascii="Times New Roman" w:eastAsia="Times New Roman" w:hAnsi="Times New Roman" w:cs="Times New Roman"/>
                <w:sz w:val="24"/>
                <w:szCs w:val="24"/>
                <w:lang w:eastAsia="ru-RU"/>
              </w:rPr>
            </w:pPr>
          </w:p>
        </w:tc>
      </w:tr>
      <w:tr w:rsidR="003C40C0" w:rsidRPr="005A745B" w:rsidTr="0056534F">
        <w:trPr>
          <w:tblCellSpacing w:w="15" w:type="dxa"/>
        </w:trPr>
        <w:tc>
          <w:tcPr>
            <w:tcW w:w="0" w:type="auto"/>
            <w:hideMark/>
          </w:tcPr>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Эмоции</w:t>
            </w:r>
          </w:p>
        </w:tc>
        <w:tc>
          <w:tcPr>
            <w:tcW w:w="0" w:type="auto"/>
            <w:hideMark/>
          </w:tcPr>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5A745B">
              <w:rPr>
                <w:rFonts w:ascii="Times New Roman" w:eastAsia="Times New Roman" w:hAnsi="Times New Roman" w:cs="Times New Roman"/>
                <w:sz w:val="24"/>
                <w:szCs w:val="24"/>
                <w:lang w:eastAsia="ru-RU"/>
              </w:rPr>
              <w:t>Экстравертированность</w:t>
            </w:r>
            <w:proofErr w:type="spellEnd"/>
            <w:r w:rsidRPr="005A745B">
              <w:rPr>
                <w:rFonts w:ascii="Times New Roman" w:eastAsia="Times New Roman" w:hAnsi="Times New Roman" w:cs="Times New Roman"/>
                <w:sz w:val="24"/>
                <w:szCs w:val="24"/>
                <w:lang w:eastAsia="ru-RU"/>
              </w:rPr>
              <w:t xml:space="preserve">, легко </w:t>
            </w:r>
            <w:r w:rsidRPr="005A745B">
              <w:rPr>
                <w:rFonts w:ascii="Times New Roman" w:eastAsia="Times New Roman" w:hAnsi="Times New Roman" w:cs="Times New Roman"/>
                <w:sz w:val="24"/>
                <w:szCs w:val="24"/>
                <w:lang w:eastAsia="ru-RU"/>
              </w:rPr>
              <w:lastRenderedPageBreak/>
              <w:t>выходят из себя</w:t>
            </w:r>
          </w:p>
        </w:tc>
        <w:tc>
          <w:tcPr>
            <w:tcW w:w="0" w:type="auto"/>
            <w:hideMark/>
          </w:tcPr>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lastRenderedPageBreak/>
              <w:t xml:space="preserve">Чаще </w:t>
            </w:r>
            <w:proofErr w:type="spellStart"/>
            <w:r w:rsidRPr="005A745B">
              <w:rPr>
                <w:rFonts w:ascii="Times New Roman" w:eastAsia="Times New Roman" w:hAnsi="Times New Roman" w:cs="Times New Roman"/>
                <w:sz w:val="24"/>
                <w:szCs w:val="24"/>
                <w:lang w:eastAsia="ru-RU"/>
              </w:rPr>
              <w:t>интровертированность</w:t>
            </w:r>
            <w:proofErr w:type="spellEnd"/>
            <w:r w:rsidRPr="005A745B">
              <w:rPr>
                <w:rFonts w:ascii="Times New Roman" w:eastAsia="Times New Roman" w:hAnsi="Times New Roman" w:cs="Times New Roman"/>
                <w:sz w:val="24"/>
                <w:szCs w:val="24"/>
                <w:lang w:eastAsia="ru-RU"/>
              </w:rPr>
              <w:t xml:space="preserve">, </w:t>
            </w:r>
            <w:r w:rsidRPr="005A745B">
              <w:rPr>
                <w:rFonts w:ascii="Times New Roman" w:eastAsia="Times New Roman" w:hAnsi="Times New Roman" w:cs="Times New Roman"/>
                <w:sz w:val="24"/>
                <w:szCs w:val="24"/>
                <w:lang w:eastAsia="ru-RU"/>
              </w:rPr>
              <w:lastRenderedPageBreak/>
              <w:t>практически не выходят из себя</w:t>
            </w:r>
          </w:p>
        </w:tc>
        <w:tc>
          <w:tcPr>
            <w:tcW w:w="0" w:type="auto"/>
            <w:hideMark/>
          </w:tcPr>
          <w:p w:rsidR="003C40C0" w:rsidRPr="005A745B" w:rsidRDefault="003C40C0" w:rsidP="0056534F">
            <w:pPr>
              <w:spacing w:after="0" w:line="240" w:lineRule="auto"/>
              <w:rPr>
                <w:rFonts w:ascii="Times New Roman" w:eastAsia="Times New Roman" w:hAnsi="Times New Roman" w:cs="Times New Roman"/>
                <w:sz w:val="24"/>
                <w:szCs w:val="24"/>
                <w:lang w:eastAsia="ru-RU"/>
              </w:rPr>
            </w:pPr>
          </w:p>
        </w:tc>
      </w:tr>
      <w:tr w:rsidR="003C40C0" w:rsidRPr="005A745B" w:rsidTr="0056534F">
        <w:trPr>
          <w:tblCellSpacing w:w="15" w:type="dxa"/>
        </w:trPr>
        <w:tc>
          <w:tcPr>
            <w:tcW w:w="0" w:type="auto"/>
            <w:hideMark/>
          </w:tcPr>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lastRenderedPageBreak/>
              <w:t>Память</w:t>
            </w:r>
          </w:p>
        </w:tc>
        <w:tc>
          <w:tcPr>
            <w:tcW w:w="0" w:type="auto"/>
            <w:hideMark/>
          </w:tcPr>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5A745B">
              <w:rPr>
                <w:rFonts w:ascii="Times New Roman" w:eastAsia="Times New Roman" w:hAnsi="Times New Roman" w:cs="Times New Roman"/>
                <w:sz w:val="24"/>
                <w:szCs w:val="24"/>
                <w:lang w:eastAsia="ru-RU"/>
              </w:rPr>
              <w:t>Наглядно-образно</w:t>
            </w:r>
            <w:proofErr w:type="gramEnd"/>
            <w:r w:rsidRPr="005A745B">
              <w:rPr>
                <w:rFonts w:ascii="Times New Roman" w:eastAsia="Times New Roman" w:hAnsi="Times New Roman" w:cs="Times New Roman"/>
                <w:sz w:val="24"/>
                <w:szCs w:val="24"/>
                <w:lang w:eastAsia="ru-RU"/>
              </w:rPr>
              <w:t xml:space="preserve"> смысловая</w:t>
            </w:r>
          </w:p>
        </w:tc>
        <w:tc>
          <w:tcPr>
            <w:tcW w:w="0" w:type="auto"/>
            <w:hideMark/>
          </w:tcPr>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Словесно логическая, часто механическая</w:t>
            </w:r>
          </w:p>
        </w:tc>
        <w:tc>
          <w:tcPr>
            <w:tcW w:w="0" w:type="auto"/>
            <w:hideMark/>
          </w:tcPr>
          <w:p w:rsidR="003C40C0" w:rsidRPr="005A745B" w:rsidRDefault="003C40C0" w:rsidP="0056534F">
            <w:pPr>
              <w:spacing w:after="0" w:line="240" w:lineRule="auto"/>
              <w:rPr>
                <w:rFonts w:ascii="Times New Roman" w:eastAsia="Times New Roman" w:hAnsi="Times New Roman" w:cs="Times New Roman"/>
                <w:sz w:val="24"/>
                <w:szCs w:val="24"/>
                <w:lang w:eastAsia="ru-RU"/>
              </w:rPr>
            </w:pPr>
          </w:p>
        </w:tc>
      </w:tr>
      <w:tr w:rsidR="003C40C0" w:rsidRPr="005A745B" w:rsidTr="0056534F">
        <w:trPr>
          <w:tblCellSpacing w:w="15" w:type="dxa"/>
        </w:trPr>
        <w:tc>
          <w:tcPr>
            <w:tcW w:w="0" w:type="auto"/>
            <w:hideMark/>
          </w:tcPr>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Мышление</w:t>
            </w:r>
          </w:p>
        </w:tc>
        <w:tc>
          <w:tcPr>
            <w:tcW w:w="0" w:type="auto"/>
            <w:hideMark/>
          </w:tcPr>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Оперирование образами, систематизация по реальным критериям, легко оперируют трехмерными моделями, ставят мысленные эксперименты</w:t>
            </w:r>
          </w:p>
        </w:tc>
        <w:tc>
          <w:tcPr>
            <w:tcW w:w="0" w:type="auto"/>
            <w:hideMark/>
          </w:tcPr>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 xml:space="preserve">Оперирование цифрами, знаками, </w:t>
            </w:r>
            <w:proofErr w:type="spellStart"/>
            <w:r w:rsidRPr="005A745B">
              <w:rPr>
                <w:rFonts w:ascii="Times New Roman" w:eastAsia="Times New Roman" w:hAnsi="Times New Roman" w:cs="Times New Roman"/>
                <w:sz w:val="24"/>
                <w:szCs w:val="24"/>
                <w:lang w:eastAsia="ru-RU"/>
              </w:rPr>
              <w:t>систематицазия</w:t>
            </w:r>
            <w:proofErr w:type="spellEnd"/>
            <w:r w:rsidRPr="005A745B">
              <w:rPr>
                <w:rFonts w:ascii="Times New Roman" w:eastAsia="Times New Roman" w:hAnsi="Times New Roman" w:cs="Times New Roman"/>
                <w:sz w:val="24"/>
                <w:szCs w:val="24"/>
                <w:lang w:eastAsia="ru-RU"/>
              </w:rPr>
              <w:t xml:space="preserve"> по формальным критериям, двумерное (на плоскости)</w:t>
            </w:r>
          </w:p>
        </w:tc>
        <w:tc>
          <w:tcPr>
            <w:tcW w:w="0" w:type="auto"/>
            <w:hideMark/>
          </w:tcPr>
          <w:p w:rsidR="003C40C0" w:rsidRPr="005A745B" w:rsidRDefault="003C40C0" w:rsidP="0056534F">
            <w:pPr>
              <w:spacing w:after="0" w:line="240" w:lineRule="auto"/>
              <w:rPr>
                <w:rFonts w:ascii="Times New Roman" w:eastAsia="Times New Roman" w:hAnsi="Times New Roman" w:cs="Times New Roman"/>
                <w:sz w:val="24"/>
                <w:szCs w:val="24"/>
                <w:lang w:eastAsia="ru-RU"/>
              </w:rPr>
            </w:pPr>
          </w:p>
        </w:tc>
      </w:tr>
      <w:tr w:rsidR="003C40C0" w:rsidRPr="005A745B" w:rsidTr="0056534F">
        <w:trPr>
          <w:tblCellSpacing w:w="15" w:type="dxa"/>
        </w:trPr>
        <w:tc>
          <w:tcPr>
            <w:tcW w:w="0" w:type="auto"/>
            <w:hideMark/>
          </w:tcPr>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Деятельность</w:t>
            </w:r>
          </w:p>
        </w:tc>
        <w:tc>
          <w:tcPr>
            <w:tcW w:w="0" w:type="auto"/>
            <w:hideMark/>
          </w:tcPr>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 xml:space="preserve">Приверженность к практике: интересует сам процесс, задания с точным сроком </w:t>
            </w:r>
            <w:proofErr w:type="spellStart"/>
            <w:r w:rsidRPr="005A745B">
              <w:rPr>
                <w:rFonts w:ascii="Times New Roman" w:eastAsia="Times New Roman" w:hAnsi="Times New Roman" w:cs="Times New Roman"/>
                <w:sz w:val="24"/>
                <w:szCs w:val="24"/>
                <w:lang w:eastAsia="ru-RU"/>
              </w:rPr>
              <w:t>исполенния</w:t>
            </w:r>
            <w:proofErr w:type="spellEnd"/>
          </w:p>
        </w:tc>
        <w:tc>
          <w:tcPr>
            <w:tcW w:w="0" w:type="auto"/>
            <w:hideMark/>
          </w:tcPr>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Приверженность теории: интересует результат, задания с неограниченным сроком выполнения.</w:t>
            </w:r>
          </w:p>
        </w:tc>
        <w:tc>
          <w:tcPr>
            <w:tcW w:w="0" w:type="auto"/>
            <w:hideMark/>
          </w:tcPr>
          <w:p w:rsidR="003C40C0" w:rsidRPr="005A745B" w:rsidRDefault="003C40C0" w:rsidP="0056534F">
            <w:pPr>
              <w:spacing w:after="0" w:line="240" w:lineRule="auto"/>
              <w:rPr>
                <w:rFonts w:ascii="Times New Roman" w:eastAsia="Times New Roman" w:hAnsi="Times New Roman" w:cs="Times New Roman"/>
                <w:sz w:val="24"/>
                <w:szCs w:val="24"/>
                <w:lang w:eastAsia="ru-RU"/>
              </w:rPr>
            </w:pPr>
          </w:p>
        </w:tc>
      </w:tr>
      <w:tr w:rsidR="003C40C0" w:rsidRPr="005A745B" w:rsidTr="0056534F">
        <w:trPr>
          <w:tblCellSpacing w:w="15" w:type="dxa"/>
        </w:trPr>
        <w:tc>
          <w:tcPr>
            <w:tcW w:w="0" w:type="auto"/>
            <w:vAlign w:val="center"/>
            <w:hideMark/>
          </w:tcPr>
          <w:p w:rsidR="003C40C0" w:rsidRPr="005A745B" w:rsidRDefault="003C40C0" w:rsidP="0056534F">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3C40C0" w:rsidRPr="005A745B" w:rsidRDefault="003C40C0" w:rsidP="0056534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3C40C0" w:rsidRPr="005A745B" w:rsidRDefault="003C40C0" w:rsidP="0056534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3C40C0" w:rsidRPr="005A745B" w:rsidRDefault="003C40C0" w:rsidP="0056534F">
            <w:pPr>
              <w:spacing w:after="0" w:line="240" w:lineRule="auto"/>
              <w:rPr>
                <w:rFonts w:ascii="Times New Roman" w:eastAsia="Times New Roman" w:hAnsi="Times New Roman" w:cs="Times New Roman"/>
                <w:sz w:val="20"/>
                <w:szCs w:val="20"/>
                <w:lang w:eastAsia="ru-RU"/>
              </w:rPr>
            </w:pPr>
          </w:p>
        </w:tc>
      </w:tr>
    </w:tbl>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b/>
          <w:bCs/>
          <w:sz w:val="24"/>
          <w:szCs w:val="24"/>
          <w:lang w:eastAsia="ru-RU"/>
        </w:rPr>
        <w:t>Мыслительные ОУУН</w:t>
      </w:r>
      <w:r w:rsidRPr="009144B7">
        <w:rPr>
          <w:rFonts w:ascii="Times New Roman" w:eastAsia="Times New Roman" w:hAnsi="Times New Roman" w:cs="Times New Roman"/>
          <w:sz w:val="24"/>
          <w:szCs w:val="24"/>
          <w:lang w:eastAsia="ru-RU"/>
        </w:rPr>
        <w:t xml:space="preserve"> </w:t>
      </w:r>
      <w:r w:rsidRPr="005A745B">
        <w:rPr>
          <w:rFonts w:ascii="Times New Roman" w:eastAsia="Times New Roman" w:hAnsi="Times New Roman" w:cs="Times New Roman"/>
          <w:sz w:val="24"/>
          <w:szCs w:val="24"/>
          <w:lang w:eastAsia="ru-RU"/>
        </w:rPr>
        <w:t xml:space="preserve">Психофизиологические функции головного мозга, лежащие в основе сознательного мышления учащихся. Уровень развития того или иного мыслительного навыка у детей точнее установят психологи, но учитель должен определять его хотя бы раз в год на материалах своего предмета с помощью специального контрольно-методического среза </w:t>
      </w:r>
      <w:r w:rsidRPr="005A745B">
        <w:rPr>
          <w:rFonts w:ascii="Times New Roman" w:eastAsia="Times New Roman" w:hAnsi="Times New Roman" w:cs="Times New Roman"/>
          <w:i/>
          <w:iCs/>
          <w:sz w:val="24"/>
          <w:szCs w:val="24"/>
          <w:lang w:eastAsia="ru-RU"/>
        </w:rPr>
        <w:t>(</w:t>
      </w:r>
      <w:proofErr w:type="gramStart"/>
      <w:r w:rsidRPr="005A745B">
        <w:rPr>
          <w:rFonts w:ascii="Times New Roman" w:eastAsia="Times New Roman" w:hAnsi="Times New Roman" w:cs="Times New Roman"/>
          <w:i/>
          <w:iCs/>
          <w:sz w:val="24"/>
          <w:szCs w:val="24"/>
          <w:lang w:eastAsia="ru-RU"/>
        </w:rPr>
        <w:t>см</w:t>
      </w:r>
      <w:proofErr w:type="gramEnd"/>
      <w:r w:rsidRPr="005A745B">
        <w:rPr>
          <w:rFonts w:ascii="Times New Roman" w:eastAsia="Times New Roman" w:hAnsi="Times New Roman" w:cs="Times New Roman"/>
          <w:i/>
          <w:iCs/>
          <w:sz w:val="24"/>
          <w:szCs w:val="24"/>
          <w:lang w:eastAsia="ru-RU"/>
        </w:rPr>
        <w:t>. Приложение 2).</w:t>
      </w:r>
    </w:p>
    <w:p w:rsidR="003C40C0" w:rsidRPr="005A745B" w:rsidRDefault="003C40C0" w:rsidP="003C40C0">
      <w:pPr>
        <w:spacing w:after="0"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 xml:space="preserve"> </w:t>
      </w:r>
      <w:r w:rsidRPr="005A745B">
        <w:rPr>
          <w:rFonts w:ascii="Times New Roman" w:eastAsia="Times New Roman" w:hAnsi="Times New Roman" w:cs="Times New Roman"/>
          <w:b/>
          <w:bCs/>
          <w:sz w:val="24"/>
          <w:szCs w:val="24"/>
          <w:lang w:eastAsia="ru-RU"/>
        </w:rPr>
        <w:t>Организационные ОУУН</w:t>
      </w:r>
      <w:r w:rsidRPr="009144B7">
        <w:rPr>
          <w:rFonts w:ascii="Times New Roman" w:eastAsia="Times New Roman" w:hAnsi="Times New Roman" w:cs="Times New Roman"/>
          <w:sz w:val="24"/>
          <w:szCs w:val="24"/>
          <w:lang w:eastAsia="ru-RU"/>
        </w:rPr>
        <w:t xml:space="preserve"> </w:t>
      </w:r>
      <w:proofErr w:type="spellStart"/>
      <w:r w:rsidRPr="005A745B">
        <w:rPr>
          <w:rFonts w:ascii="Times New Roman" w:eastAsia="Times New Roman" w:hAnsi="Times New Roman" w:cs="Times New Roman"/>
          <w:sz w:val="24"/>
          <w:szCs w:val="24"/>
          <w:lang w:eastAsia="ru-RU"/>
        </w:rPr>
        <w:t>Общеучебные</w:t>
      </w:r>
      <w:proofErr w:type="spellEnd"/>
      <w:r w:rsidRPr="005A745B">
        <w:rPr>
          <w:rFonts w:ascii="Times New Roman" w:eastAsia="Times New Roman" w:hAnsi="Times New Roman" w:cs="Times New Roman"/>
          <w:sz w:val="24"/>
          <w:szCs w:val="24"/>
          <w:lang w:eastAsia="ru-RU"/>
        </w:rPr>
        <w:t xml:space="preserve"> умения и навыки, обеспечивающие ученику самостоятельность действий и оптимизацию деятельности на уроках и при выполнении домашних заданий. Для учителя эти данные являются исходными для организации самостоятельной деятельности учащегося.</w:t>
      </w:r>
    </w:p>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b/>
          <w:bCs/>
          <w:sz w:val="24"/>
          <w:szCs w:val="24"/>
          <w:lang w:eastAsia="ru-RU"/>
        </w:rPr>
        <w:t xml:space="preserve">Навык планирования собственной деятельности </w:t>
      </w:r>
      <w:r w:rsidRPr="005A745B">
        <w:rPr>
          <w:rFonts w:ascii="Times New Roman" w:eastAsia="Times New Roman" w:hAnsi="Times New Roman" w:cs="Times New Roman"/>
          <w:sz w:val="24"/>
          <w:szCs w:val="24"/>
          <w:lang w:eastAsia="ru-RU"/>
        </w:rPr>
        <w:t>(определяется</w:t>
      </w:r>
      <w:r w:rsidRPr="005A745B">
        <w:rPr>
          <w:rFonts w:ascii="Times New Roman" w:eastAsia="Times New Roman" w:hAnsi="Times New Roman" w:cs="Times New Roman"/>
          <w:b/>
          <w:bCs/>
          <w:sz w:val="24"/>
          <w:szCs w:val="24"/>
          <w:lang w:eastAsia="ru-RU"/>
        </w:rPr>
        <w:t xml:space="preserve"> </w:t>
      </w:r>
      <w:r w:rsidRPr="005A745B">
        <w:rPr>
          <w:rFonts w:ascii="Times New Roman" w:eastAsia="Times New Roman" w:hAnsi="Times New Roman" w:cs="Times New Roman"/>
          <w:sz w:val="24"/>
          <w:szCs w:val="24"/>
          <w:lang w:eastAsia="ru-RU"/>
        </w:rPr>
        <w:t>и развивается при выполнении учащимся заданий типа проектных).</w:t>
      </w:r>
    </w:p>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b/>
          <w:bCs/>
          <w:sz w:val="24"/>
          <w:szCs w:val="24"/>
          <w:lang w:eastAsia="ru-RU"/>
        </w:rPr>
        <w:t>Навык организации и ведения записей в собственной тетради.</w:t>
      </w:r>
    </w:p>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b/>
          <w:bCs/>
          <w:sz w:val="24"/>
          <w:szCs w:val="24"/>
          <w:lang w:eastAsia="ru-RU"/>
        </w:rPr>
        <w:t xml:space="preserve">Навык самооценки </w:t>
      </w:r>
      <w:r w:rsidRPr="005A745B">
        <w:rPr>
          <w:rFonts w:ascii="Times New Roman" w:eastAsia="Times New Roman" w:hAnsi="Times New Roman" w:cs="Times New Roman"/>
          <w:sz w:val="24"/>
          <w:szCs w:val="24"/>
          <w:lang w:eastAsia="ru-RU"/>
        </w:rPr>
        <w:t>(способность самостоятельно оценить и способ достижения результата, и сам результат) и другие навыки.</w:t>
      </w:r>
    </w:p>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b/>
          <w:bCs/>
          <w:sz w:val="24"/>
          <w:szCs w:val="24"/>
          <w:lang w:eastAsia="ru-RU"/>
        </w:rPr>
        <w:t>Коммуникативные ОУУН</w:t>
      </w:r>
      <w:proofErr w:type="gramStart"/>
      <w:r w:rsidRPr="009144B7">
        <w:rPr>
          <w:rFonts w:ascii="Times New Roman" w:eastAsia="Times New Roman" w:hAnsi="Times New Roman" w:cs="Times New Roman"/>
          <w:sz w:val="24"/>
          <w:szCs w:val="24"/>
          <w:lang w:eastAsia="ru-RU"/>
        </w:rPr>
        <w:t xml:space="preserve"> </w:t>
      </w:r>
      <w:r w:rsidRPr="005A745B">
        <w:rPr>
          <w:rFonts w:ascii="Times New Roman" w:eastAsia="Times New Roman" w:hAnsi="Times New Roman" w:cs="Times New Roman"/>
          <w:sz w:val="24"/>
          <w:szCs w:val="24"/>
          <w:lang w:eastAsia="ru-RU"/>
        </w:rPr>
        <w:t>О</w:t>
      </w:r>
      <w:proofErr w:type="gramEnd"/>
      <w:r w:rsidRPr="005A745B">
        <w:rPr>
          <w:rFonts w:ascii="Times New Roman" w:eastAsia="Times New Roman" w:hAnsi="Times New Roman" w:cs="Times New Roman"/>
          <w:sz w:val="24"/>
          <w:szCs w:val="24"/>
          <w:lang w:eastAsia="ru-RU"/>
        </w:rPr>
        <w:t>пределяют формы и виды участия в коллективной учебной деятельности учеников с разными характеристиками развития сферы общения. Для учителя это очень важные параметры при планировании и организации многих социализирующих форм и видов работы - дискуссий, коллективной работы на единую цель и т.д.:</w:t>
      </w:r>
    </w:p>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 монологическая речь (устная или письменная);</w:t>
      </w:r>
    </w:p>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 xml:space="preserve">· способность вести конструктивный диалог, участвовать в </w:t>
      </w:r>
      <w:proofErr w:type="spellStart"/>
      <w:r w:rsidRPr="005A745B">
        <w:rPr>
          <w:rFonts w:ascii="Times New Roman" w:eastAsia="Times New Roman" w:hAnsi="Times New Roman" w:cs="Times New Roman"/>
          <w:sz w:val="24"/>
          <w:szCs w:val="24"/>
          <w:lang w:eastAsia="ru-RU"/>
        </w:rPr>
        <w:t>полилоге</w:t>
      </w:r>
      <w:proofErr w:type="spellEnd"/>
      <w:r w:rsidRPr="005A745B">
        <w:rPr>
          <w:rFonts w:ascii="Times New Roman" w:eastAsia="Times New Roman" w:hAnsi="Times New Roman" w:cs="Times New Roman"/>
          <w:sz w:val="24"/>
          <w:szCs w:val="24"/>
          <w:lang w:eastAsia="ru-RU"/>
        </w:rPr>
        <w:t>;</w:t>
      </w:r>
    </w:p>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способность работать в команде (подчиняться, руководить, делиться знаниями, полномочиями) и др.</w:t>
      </w:r>
      <w:r w:rsidRPr="005A745B">
        <w:rPr>
          <w:rFonts w:ascii="Times New Roman" w:eastAsia="Times New Roman" w:hAnsi="Times New Roman" w:cs="Times New Roman"/>
          <w:b/>
          <w:bCs/>
          <w:sz w:val="24"/>
          <w:szCs w:val="24"/>
          <w:lang w:eastAsia="ru-RU"/>
        </w:rPr>
        <w:t xml:space="preserve"> </w:t>
      </w:r>
    </w:p>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b/>
          <w:bCs/>
          <w:sz w:val="24"/>
          <w:szCs w:val="24"/>
          <w:lang w:eastAsia="ru-RU"/>
        </w:rPr>
        <w:t xml:space="preserve">Методика определения уровня владения учащимися </w:t>
      </w:r>
      <w:proofErr w:type="spellStart"/>
      <w:r w:rsidRPr="005A745B">
        <w:rPr>
          <w:rFonts w:ascii="Times New Roman" w:eastAsia="Times New Roman" w:hAnsi="Times New Roman" w:cs="Times New Roman"/>
          <w:b/>
          <w:bCs/>
          <w:sz w:val="24"/>
          <w:szCs w:val="24"/>
          <w:lang w:eastAsia="ru-RU"/>
        </w:rPr>
        <w:t>общеучебными</w:t>
      </w:r>
      <w:proofErr w:type="spellEnd"/>
      <w:r w:rsidRPr="005A745B">
        <w:rPr>
          <w:rFonts w:ascii="Times New Roman" w:eastAsia="Times New Roman" w:hAnsi="Times New Roman" w:cs="Times New Roman"/>
          <w:b/>
          <w:bCs/>
          <w:sz w:val="24"/>
          <w:szCs w:val="24"/>
          <w:lang w:eastAsia="ru-RU"/>
        </w:rPr>
        <w:t xml:space="preserve"> мыслительными навыками</w:t>
      </w:r>
    </w:p>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Алгоритм проведения контрольно-методического среза с последующей оценкой уровня мыслительных ОУУН учащихся:</w:t>
      </w:r>
    </w:p>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b/>
          <w:bCs/>
          <w:sz w:val="24"/>
          <w:szCs w:val="24"/>
          <w:lang w:eastAsia="ru-RU"/>
        </w:rPr>
        <w:lastRenderedPageBreak/>
        <w:t>Когда:</w:t>
      </w:r>
      <w:r w:rsidRPr="005A745B">
        <w:rPr>
          <w:rFonts w:ascii="Times New Roman" w:eastAsia="Times New Roman" w:hAnsi="Times New Roman" w:cs="Times New Roman"/>
          <w:sz w:val="24"/>
          <w:szCs w:val="24"/>
          <w:lang w:eastAsia="ru-RU"/>
        </w:rPr>
        <w:t xml:space="preserve"> </w:t>
      </w:r>
      <w:r w:rsidRPr="005A745B">
        <w:rPr>
          <w:rFonts w:ascii="Times New Roman" w:eastAsia="Times New Roman" w:hAnsi="Times New Roman" w:cs="Times New Roman"/>
          <w:b/>
          <w:bCs/>
          <w:sz w:val="24"/>
          <w:szCs w:val="24"/>
          <w:lang w:eastAsia="ru-RU"/>
        </w:rPr>
        <w:t>после зачетной работы по теме, на уроке коррекции и обобщения знаний.</w:t>
      </w:r>
    </w:p>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b/>
          <w:bCs/>
          <w:sz w:val="24"/>
          <w:szCs w:val="24"/>
          <w:lang w:eastAsia="ru-RU"/>
        </w:rPr>
        <w:t>Как: в виде письменной работы определенного вида из пяти типов вопросов.</w:t>
      </w:r>
    </w:p>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 xml:space="preserve">· </w:t>
      </w:r>
      <w:r w:rsidRPr="005A745B">
        <w:rPr>
          <w:rFonts w:ascii="Times New Roman" w:eastAsia="Times New Roman" w:hAnsi="Times New Roman" w:cs="Times New Roman"/>
          <w:b/>
          <w:bCs/>
          <w:sz w:val="24"/>
          <w:szCs w:val="24"/>
          <w:lang w:eastAsia="ru-RU"/>
        </w:rPr>
        <w:t>Простой анализ</w:t>
      </w:r>
      <w:r w:rsidRPr="005A745B">
        <w:rPr>
          <w:rFonts w:ascii="Times New Roman" w:eastAsia="Times New Roman" w:hAnsi="Times New Roman" w:cs="Times New Roman"/>
          <w:sz w:val="24"/>
          <w:szCs w:val="24"/>
          <w:lang w:eastAsia="ru-RU"/>
        </w:rPr>
        <w:t>. (Выбери из списка слов те, которые относятся к</w:t>
      </w:r>
      <w:proofErr w:type="gramStart"/>
      <w:r w:rsidRPr="005A745B">
        <w:rPr>
          <w:rFonts w:ascii="Times New Roman" w:eastAsia="Times New Roman" w:hAnsi="Times New Roman" w:cs="Times New Roman"/>
          <w:sz w:val="24"/>
          <w:szCs w:val="24"/>
          <w:lang w:eastAsia="ru-RU"/>
        </w:rPr>
        <w:t>… В</w:t>
      </w:r>
      <w:proofErr w:type="gramEnd"/>
      <w:r w:rsidRPr="005A745B">
        <w:rPr>
          <w:rFonts w:ascii="Times New Roman" w:eastAsia="Times New Roman" w:hAnsi="Times New Roman" w:cs="Times New Roman"/>
          <w:sz w:val="24"/>
          <w:szCs w:val="24"/>
          <w:lang w:eastAsia="ru-RU"/>
        </w:rPr>
        <w:t>ыбери из списка героев тех, которые… Выбери из формул те, которые… Подчеркни в предложениях только слова с… Сопоставь даты и события… Соедини стрелками рисунок и понятие… Сопоставь физическую величину и меру ее измерения…).</w:t>
      </w:r>
    </w:p>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 xml:space="preserve">· </w:t>
      </w:r>
      <w:r w:rsidRPr="005A745B">
        <w:rPr>
          <w:rFonts w:ascii="Times New Roman" w:eastAsia="Times New Roman" w:hAnsi="Times New Roman" w:cs="Times New Roman"/>
          <w:b/>
          <w:bCs/>
          <w:sz w:val="24"/>
          <w:szCs w:val="24"/>
          <w:lang w:eastAsia="ru-RU"/>
        </w:rPr>
        <w:t>Синтез.</w:t>
      </w:r>
      <w:r w:rsidRPr="005A745B">
        <w:rPr>
          <w:rFonts w:ascii="Times New Roman" w:eastAsia="Times New Roman" w:hAnsi="Times New Roman" w:cs="Times New Roman"/>
          <w:sz w:val="24"/>
          <w:szCs w:val="24"/>
          <w:lang w:eastAsia="ru-RU"/>
        </w:rPr>
        <w:t xml:space="preserve"> (Назови одним словом</w:t>
      </w:r>
      <w:proofErr w:type="gramStart"/>
      <w:r w:rsidRPr="005A745B">
        <w:rPr>
          <w:rFonts w:ascii="Times New Roman" w:eastAsia="Times New Roman" w:hAnsi="Times New Roman" w:cs="Times New Roman"/>
          <w:sz w:val="24"/>
          <w:szCs w:val="24"/>
          <w:lang w:eastAsia="ru-RU"/>
        </w:rPr>
        <w:t>… К</w:t>
      </w:r>
      <w:proofErr w:type="gramEnd"/>
      <w:r w:rsidRPr="005A745B">
        <w:rPr>
          <w:rFonts w:ascii="Times New Roman" w:eastAsia="Times New Roman" w:hAnsi="Times New Roman" w:cs="Times New Roman"/>
          <w:sz w:val="24"/>
          <w:szCs w:val="24"/>
          <w:lang w:eastAsia="ru-RU"/>
        </w:rPr>
        <w:t>акому процессу (или объекту) соответствуют эти характеристики… К каким частям речи относятся эти группы слов… Какую величину у плоских фигур можно вычислить такими формулами… В каком процессе участвуют все эти объекты…).</w:t>
      </w:r>
    </w:p>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 xml:space="preserve">· </w:t>
      </w:r>
      <w:r w:rsidRPr="005A745B">
        <w:rPr>
          <w:rFonts w:ascii="Times New Roman" w:eastAsia="Times New Roman" w:hAnsi="Times New Roman" w:cs="Times New Roman"/>
          <w:b/>
          <w:bCs/>
          <w:sz w:val="24"/>
          <w:szCs w:val="24"/>
          <w:lang w:eastAsia="ru-RU"/>
        </w:rPr>
        <w:t>Сравнение.</w:t>
      </w:r>
      <w:r w:rsidRPr="005A745B">
        <w:rPr>
          <w:rFonts w:ascii="Times New Roman" w:eastAsia="Times New Roman" w:hAnsi="Times New Roman" w:cs="Times New Roman"/>
          <w:sz w:val="24"/>
          <w:szCs w:val="24"/>
          <w:lang w:eastAsia="ru-RU"/>
        </w:rPr>
        <w:t xml:space="preserve"> (Сравни два объекта, две личности, два события, два процесса…Что общего между</w:t>
      </w:r>
      <w:proofErr w:type="gramStart"/>
      <w:r w:rsidRPr="005A745B">
        <w:rPr>
          <w:rFonts w:ascii="Times New Roman" w:eastAsia="Times New Roman" w:hAnsi="Times New Roman" w:cs="Times New Roman"/>
          <w:sz w:val="24"/>
          <w:szCs w:val="24"/>
          <w:lang w:eastAsia="ru-RU"/>
        </w:rPr>
        <w:t>… В</w:t>
      </w:r>
      <w:proofErr w:type="gramEnd"/>
      <w:r w:rsidRPr="005A745B">
        <w:rPr>
          <w:rFonts w:ascii="Times New Roman" w:eastAsia="Times New Roman" w:hAnsi="Times New Roman" w:cs="Times New Roman"/>
          <w:sz w:val="24"/>
          <w:szCs w:val="24"/>
          <w:lang w:eastAsia="ru-RU"/>
        </w:rPr>
        <w:t xml:space="preserve"> чем разница между…).</w:t>
      </w:r>
    </w:p>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 xml:space="preserve">· </w:t>
      </w:r>
      <w:r w:rsidRPr="005A745B">
        <w:rPr>
          <w:rFonts w:ascii="Times New Roman" w:eastAsia="Times New Roman" w:hAnsi="Times New Roman" w:cs="Times New Roman"/>
          <w:b/>
          <w:bCs/>
          <w:sz w:val="24"/>
          <w:szCs w:val="24"/>
          <w:lang w:eastAsia="ru-RU"/>
        </w:rPr>
        <w:t xml:space="preserve">Установление причинно-следственных связей. </w:t>
      </w:r>
      <w:r w:rsidRPr="005A745B">
        <w:rPr>
          <w:rFonts w:ascii="Times New Roman" w:eastAsia="Times New Roman" w:hAnsi="Times New Roman" w:cs="Times New Roman"/>
          <w:sz w:val="24"/>
          <w:szCs w:val="24"/>
          <w:lang w:eastAsia="ru-RU"/>
        </w:rPr>
        <w:t>Расположи в логической последовательности</w:t>
      </w:r>
      <w:proofErr w:type="gramStart"/>
      <w:r w:rsidRPr="005A745B">
        <w:rPr>
          <w:rFonts w:ascii="Times New Roman" w:eastAsia="Times New Roman" w:hAnsi="Times New Roman" w:cs="Times New Roman"/>
          <w:sz w:val="24"/>
          <w:szCs w:val="24"/>
          <w:lang w:eastAsia="ru-RU"/>
        </w:rPr>
        <w:t>… П</w:t>
      </w:r>
      <w:proofErr w:type="gramEnd"/>
      <w:r w:rsidRPr="005A745B">
        <w:rPr>
          <w:rFonts w:ascii="Times New Roman" w:eastAsia="Times New Roman" w:hAnsi="Times New Roman" w:cs="Times New Roman"/>
          <w:sz w:val="24"/>
          <w:szCs w:val="24"/>
          <w:lang w:eastAsia="ru-RU"/>
        </w:rPr>
        <w:t>родолжи ряд… Вставь недостающее слово… Построй систему понятий… Расположи рисунки в правильной последовательности… Построй интеллект-карту темы… Напиши маленький рассказ на тему, используя предложенный ряд слов…).</w:t>
      </w:r>
    </w:p>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 xml:space="preserve">· </w:t>
      </w:r>
      <w:r w:rsidRPr="005A745B">
        <w:rPr>
          <w:rFonts w:ascii="Times New Roman" w:eastAsia="Times New Roman" w:hAnsi="Times New Roman" w:cs="Times New Roman"/>
          <w:b/>
          <w:bCs/>
          <w:sz w:val="24"/>
          <w:szCs w:val="24"/>
          <w:lang w:eastAsia="ru-RU"/>
        </w:rPr>
        <w:t xml:space="preserve">Вывод. </w:t>
      </w:r>
      <w:r w:rsidRPr="005A745B">
        <w:rPr>
          <w:rFonts w:ascii="Times New Roman" w:eastAsia="Times New Roman" w:hAnsi="Times New Roman" w:cs="Times New Roman"/>
          <w:sz w:val="24"/>
          <w:szCs w:val="24"/>
          <w:lang w:eastAsia="ru-RU"/>
        </w:rPr>
        <w:t>(Сделай вывод на основании представленных результатов опыта</w:t>
      </w:r>
      <w:proofErr w:type="gramStart"/>
      <w:r w:rsidRPr="005A745B">
        <w:rPr>
          <w:rFonts w:ascii="Times New Roman" w:eastAsia="Times New Roman" w:hAnsi="Times New Roman" w:cs="Times New Roman"/>
          <w:sz w:val="24"/>
          <w:szCs w:val="24"/>
          <w:lang w:eastAsia="ru-RU"/>
        </w:rPr>
        <w:t>… Р</w:t>
      </w:r>
      <w:proofErr w:type="gramEnd"/>
      <w:r w:rsidRPr="005A745B">
        <w:rPr>
          <w:rFonts w:ascii="Times New Roman" w:eastAsia="Times New Roman" w:hAnsi="Times New Roman" w:cs="Times New Roman"/>
          <w:sz w:val="24"/>
          <w:szCs w:val="24"/>
          <w:lang w:eastAsia="ru-RU"/>
        </w:rPr>
        <w:t xml:space="preserve">еши задачу… Проделай мысленный опыт и сделай вывод…). </w:t>
      </w:r>
    </w:p>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b/>
          <w:bCs/>
          <w:sz w:val="24"/>
          <w:szCs w:val="24"/>
          <w:lang w:eastAsia="ru-RU"/>
        </w:rPr>
        <w:t xml:space="preserve">Уровень развития </w:t>
      </w:r>
      <w:proofErr w:type="spellStart"/>
      <w:r w:rsidRPr="005A745B">
        <w:rPr>
          <w:rFonts w:ascii="Times New Roman" w:eastAsia="Times New Roman" w:hAnsi="Times New Roman" w:cs="Times New Roman"/>
          <w:b/>
          <w:bCs/>
          <w:sz w:val="24"/>
          <w:szCs w:val="24"/>
          <w:lang w:eastAsia="ru-RU"/>
        </w:rPr>
        <w:t>мотивационно-потребностной</w:t>
      </w:r>
      <w:proofErr w:type="spellEnd"/>
      <w:r w:rsidRPr="005A745B">
        <w:rPr>
          <w:rFonts w:ascii="Times New Roman" w:eastAsia="Times New Roman" w:hAnsi="Times New Roman" w:cs="Times New Roman"/>
          <w:b/>
          <w:bCs/>
          <w:sz w:val="24"/>
          <w:szCs w:val="24"/>
          <w:lang w:eastAsia="ru-RU"/>
        </w:rPr>
        <w:t xml:space="preserve"> и эмоционально-волевой сфер</w:t>
      </w:r>
    </w:p>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Один из важнейших параметров ИСУД, т.к. выявляет степень заинтересованности ученика в вашем предмете. Для учителя эти данные еще и основа для подбора содержания и форм работы, мотивирующих детей и развивающих их волю.</w:t>
      </w:r>
    </w:p>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 xml:space="preserve">В табл. </w:t>
      </w:r>
      <w:r w:rsidRPr="005A745B">
        <w:rPr>
          <w:rFonts w:ascii="Times New Roman" w:eastAsia="Times New Roman" w:hAnsi="Times New Roman" w:cs="Times New Roman"/>
          <w:i/>
          <w:iCs/>
          <w:sz w:val="24"/>
          <w:szCs w:val="24"/>
          <w:lang w:eastAsia="ru-RU"/>
        </w:rPr>
        <w:t xml:space="preserve">2 </w:t>
      </w:r>
      <w:r w:rsidRPr="005A745B">
        <w:rPr>
          <w:rFonts w:ascii="Times New Roman" w:eastAsia="Times New Roman" w:hAnsi="Times New Roman" w:cs="Times New Roman"/>
          <w:sz w:val="24"/>
          <w:szCs w:val="24"/>
          <w:lang w:eastAsia="ru-RU"/>
        </w:rPr>
        <w:t xml:space="preserve">приведены характеристики уровней развития </w:t>
      </w:r>
      <w:proofErr w:type="spellStart"/>
      <w:r w:rsidRPr="005A745B">
        <w:rPr>
          <w:rFonts w:ascii="Times New Roman" w:eastAsia="Times New Roman" w:hAnsi="Times New Roman" w:cs="Times New Roman"/>
          <w:sz w:val="24"/>
          <w:szCs w:val="24"/>
          <w:lang w:eastAsia="ru-RU"/>
        </w:rPr>
        <w:t>мотивационно-потребностной</w:t>
      </w:r>
      <w:proofErr w:type="spellEnd"/>
      <w:r w:rsidRPr="005A745B">
        <w:rPr>
          <w:rFonts w:ascii="Times New Roman" w:eastAsia="Times New Roman" w:hAnsi="Times New Roman" w:cs="Times New Roman"/>
          <w:sz w:val="24"/>
          <w:szCs w:val="24"/>
          <w:lang w:eastAsia="ru-RU"/>
        </w:rPr>
        <w:t xml:space="preserve"> сферы ученика для педагогического анализа. </w:t>
      </w:r>
    </w:p>
    <w:p w:rsidR="003C40C0" w:rsidRPr="005A745B" w:rsidRDefault="003C40C0" w:rsidP="003C40C0">
      <w:pPr>
        <w:spacing w:after="0"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 xml:space="preserve"> </w:t>
      </w:r>
      <w:r w:rsidRPr="005A745B">
        <w:rPr>
          <w:rFonts w:ascii="Times New Roman" w:eastAsia="Times New Roman" w:hAnsi="Times New Roman" w:cs="Times New Roman"/>
          <w:i/>
          <w:iCs/>
          <w:sz w:val="24"/>
          <w:szCs w:val="24"/>
          <w:lang w:eastAsia="ru-RU"/>
        </w:rPr>
        <w:t>Таблица 2</w:t>
      </w:r>
    </w:p>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b/>
          <w:bCs/>
          <w:sz w:val="24"/>
          <w:szCs w:val="24"/>
          <w:lang w:eastAsia="ru-RU"/>
        </w:rPr>
        <w:t xml:space="preserve">Структура и уровни развития </w:t>
      </w:r>
      <w:proofErr w:type="spellStart"/>
      <w:r w:rsidRPr="005A745B">
        <w:rPr>
          <w:rFonts w:ascii="Times New Roman" w:eastAsia="Times New Roman" w:hAnsi="Times New Roman" w:cs="Times New Roman"/>
          <w:b/>
          <w:bCs/>
          <w:sz w:val="24"/>
          <w:szCs w:val="24"/>
          <w:lang w:eastAsia="ru-RU"/>
        </w:rPr>
        <w:t>мотивационно-потребностной</w:t>
      </w:r>
      <w:proofErr w:type="spellEnd"/>
      <w:r w:rsidRPr="005A745B">
        <w:rPr>
          <w:rFonts w:ascii="Times New Roman" w:eastAsia="Times New Roman" w:hAnsi="Times New Roman" w:cs="Times New Roman"/>
          <w:b/>
          <w:bCs/>
          <w:sz w:val="24"/>
          <w:szCs w:val="24"/>
          <w:lang w:eastAsia="ru-RU"/>
        </w:rPr>
        <w:t xml:space="preserve"> сферы личности</w:t>
      </w:r>
    </w:p>
    <w:tbl>
      <w:tblPr>
        <w:tblW w:w="0" w:type="auto"/>
        <w:tblCellSpacing w:w="15" w:type="dxa"/>
        <w:tblCellMar>
          <w:top w:w="15" w:type="dxa"/>
          <w:left w:w="15" w:type="dxa"/>
          <w:bottom w:w="15" w:type="dxa"/>
          <w:right w:w="15" w:type="dxa"/>
        </w:tblCellMar>
        <w:tblLook w:val="04A0"/>
      </w:tblPr>
      <w:tblGrid>
        <w:gridCol w:w="1902"/>
        <w:gridCol w:w="1899"/>
        <w:gridCol w:w="2010"/>
        <w:gridCol w:w="1841"/>
        <w:gridCol w:w="1712"/>
        <w:gridCol w:w="81"/>
      </w:tblGrid>
      <w:tr w:rsidR="003C40C0" w:rsidRPr="005A745B" w:rsidTr="0056534F">
        <w:trPr>
          <w:gridAfter w:val="5"/>
          <w:tblCellSpacing w:w="15" w:type="dxa"/>
        </w:trPr>
        <w:tc>
          <w:tcPr>
            <w:tcW w:w="0" w:type="auto"/>
            <w:vAlign w:val="center"/>
            <w:hideMark/>
          </w:tcPr>
          <w:p w:rsidR="003C40C0" w:rsidRPr="005A745B" w:rsidRDefault="003C40C0" w:rsidP="0056534F">
            <w:pPr>
              <w:spacing w:after="0" w:line="240" w:lineRule="auto"/>
              <w:rPr>
                <w:rFonts w:ascii="Times New Roman" w:eastAsia="Times New Roman" w:hAnsi="Times New Roman" w:cs="Times New Roman"/>
                <w:sz w:val="24"/>
                <w:szCs w:val="24"/>
                <w:lang w:eastAsia="ru-RU"/>
              </w:rPr>
            </w:pPr>
          </w:p>
        </w:tc>
      </w:tr>
      <w:tr w:rsidR="003C40C0" w:rsidRPr="005A745B" w:rsidTr="0056534F">
        <w:trPr>
          <w:gridAfter w:val="1"/>
          <w:tblCellSpacing w:w="15" w:type="dxa"/>
        </w:trPr>
        <w:tc>
          <w:tcPr>
            <w:tcW w:w="0" w:type="auto"/>
            <w:hideMark/>
          </w:tcPr>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b/>
                <w:bCs/>
                <w:sz w:val="24"/>
                <w:szCs w:val="24"/>
                <w:lang w:eastAsia="ru-RU"/>
              </w:rPr>
              <w:t>Уровни развития</w:t>
            </w:r>
          </w:p>
        </w:tc>
        <w:tc>
          <w:tcPr>
            <w:tcW w:w="0" w:type="auto"/>
            <w:hideMark/>
          </w:tcPr>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b/>
                <w:bCs/>
                <w:sz w:val="24"/>
                <w:szCs w:val="24"/>
                <w:lang w:eastAsia="ru-RU"/>
              </w:rPr>
              <w:t>Самопознание</w:t>
            </w:r>
          </w:p>
        </w:tc>
        <w:tc>
          <w:tcPr>
            <w:tcW w:w="0" w:type="auto"/>
            <w:hideMark/>
          </w:tcPr>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b/>
                <w:bCs/>
                <w:sz w:val="24"/>
                <w:szCs w:val="24"/>
                <w:lang w:eastAsia="ru-RU"/>
              </w:rPr>
              <w:t>Самоопределение</w:t>
            </w:r>
          </w:p>
        </w:tc>
        <w:tc>
          <w:tcPr>
            <w:tcW w:w="0" w:type="auto"/>
            <w:hideMark/>
          </w:tcPr>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b/>
                <w:bCs/>
                <w:sz w:val="24"/>
                <w:szCs w:val="24"/>
                <w:lang w:eastAsia="ru-RU"/>
              </w:rPr>
              <w:t>Саморазвитие</w:t>
            </w:r>
          </w:p>
        </w:tc>
        <w:tc>
          <w:tcPr>
            <w:tcW w:w="0" w:type="auto"/>
            <w:hideMark/>
          </w:tcPr>
          <w:p w:rsidR="003C40C0" w:rsidRPr="005A745B" w:rsidRDefault="003C40C0" w:rsidP="0056534F">
            <w:pPr>
              <w:spacing w:after="0" w:line="240" w:lineRule="auto"/>
              <w:rPr>
                <w:rFonts w:ascii="Times New Roman" w:eastAsia="Times New Roman" w:hAnsi="Times New Roman" w:cs="Times New Roman"/>
                <w:sz w:val="24"/>
                <w:szCs w:val="24"/>
                <w:lang w:eastAsia="ru-RU"/>
              </w:rPr>
            </w:pPr>
          </w:p>
        </w:tc>
      </w:tr>
      <w:tr w:rsidR="003C40C0" w:rsidRPr="005A745B" w:rsidTr="0056534F">
        <w:trPr>
          <w:tblCellSpacing w:w="15" w:type="dxa"/>
        </w:trPr>
        <w:tc>
          <w:tcPr>
            <w:tcW w:w="0" w:type="auto"/>
            <w:hideMark/>
          </w:tcPr>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b/>
                <w:bCs/>
                <w:sz w:val="24"/>
                <w:szCs w:val="24"/>
                <w:lang w:eastAsia="ru-RU"/>
              </w:rPr>
              <w:t>Социально-духовный</w:t>
            </w:r>
          </w:p>
        </w:tc>
        <w:tc>
          <w:tcPr>
            <w:tcW w:w="0" w:type="auto"/>
            <w:hideMark/>
          </w:tcPr>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Потребность быть личностью</w:t>
            </w:r>
          </w:p>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 xml:space="preserve">«Я знаю свои недостатки, и сам могу их искоренить, осознаю свои достоинства и использую их во благо себе и </w:t>
            </w:r>
            <w:r w:rsidRPr="005A745B">
              <w:rPr>
                <w:rFonts w:ascii="Times New Roman" w:eastAsia="Times New Roman" w:hAnsi="Times New Roman" w:cs="Times New Roman"/>
                <w:sz w:val="24"/>
                <w:szCs w:val="24"/>
                <w:lang w:eastAsia="ru-RU"/>
              </w:rPr>
              <w:lastRenderedPageBreak/>
              <w:t>окружающим»</w:t>
            </w:r>
          </w:p>
        </w:tc>
        <w:tc>
          <w:tcPr>
            <w:tcW w:w="0" w:type="auto"/>
            <w:hideMark/>
          </w:tcPr>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lastRenderedPageBreak/>
              <w:t>Потребность в понимании смысла жизни</w:t>
            </w:r>
          </w:p>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«Я понимаю, зачем я живу»</w:t>
            </w:r>
          </w:p>
        </w:tc>
        <w:tc>
          <w:tcPr>
            <w:tcW w:w="0" w:type="auto"/>
            <w:hideMark/>
          </w:tcPr>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Потребность в нравственно-этических характеристиках, категориях</w:t>
            </w:r>
          </w:p>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«Я понимаю, что хорошо и что плохо, я хочу соответствовать “хорошему”»</w:t>
            </w:r>
          </w:p>
        </w:tc>
        <w:tc>
          <w:tcPr>
            <w:tcW w:w="0" w:type="auto"/>
            <w:hideMark/>
          </w:tcPr>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Потребность в мотивации своих достижений</w:t>
            </w:r>
          </w:p>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 xml:space="preserve">«Я понимаю истинные причины моих побуждений, могу выстроить иерархию </w:t>
            </w:r>
            <w:r w:rsidRPr="005A745B">
              <w:rPr>
                <w:rFonts w:ascii="Times New Roman" w:eastAsia="Times New Roman" w:hAnsi="Times New Roman" w:cs="Times New Roman"/>
                <w:sz w:val="24"/>
                <w:szCs w:val="24"/>
                <w:lang w:eastAsia="ru-RU"/>
              </w:rPr>
              <w:lastRenderedPageBreak/>
              <w:t>желаний и целей»</w:t>
            </w:r>
          </w:p>
        </w:tc>
        <w:tc>
          <w:tcPr>
            <w:tcW w:w="0" w:type="auto"/>
            <w:hideMark/>
          </w:tcPr>
          <w:p w:rsidR="003C40C0" w:rsidRPr="005A745B" w:rsidRDefault="003C40C0" w:rsidP="0056534F">
            <w:pPr>
              <w:spacing w:after="0" w:line="240" w:lineRule="auto"/>
              <w:rPr>
                <w:rFonts w:ascii="Times New Roman" w:eastAsia="Times New Roman" w:hAnsi="Times New Roman" w:cs="Times New Roman"/>
                <w:sz w:val="24"/>
                <w:szCs w:val="24"/>
                <w:lang w:eastAsia="ru-RU"/>
              </w:rPr>
            </w:pPr>
          </w:p>
        </w:tc>
      </w:tr>
      <w:tr w:rsidR="003C40C0" w:rsidRPr="005A745B" w:rsidTr="0056534F">
        <w:trPr>
          <w:tblCellSpacing w:w="15" w:type="dxa"/>
        </w:trPr>
        <w:tc>
          <w:tcPr>
            <w:tcW w:w="0" w:type="auto"/>
            <w:hideMark/>
          </w:tcPr>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b/>
                <w:bCs/>
                <w:sz w:val="24"/>
                <w:szCs w:val="24"/>
                <w:lang w:eastAsia="ru-RU"/>
              </w:rPr>
              <w:lastRenderedPageBreak/>
              <w:t>Социальный</w:t>
            </w:r>
          </w:p>
        </w:tc>
        <w:tc>
          <w:tcPr>
            <w:tcW w:w="0" w:type="auto"/>
            <w:hideMark/>
          </w:tcPr>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Потребность в самоутверждении</w:t>
            </w:r>
          </w:p>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«Я такой, каким хочу быть, несмотря ни на какие условности»</w:t>
            </w:r>
          </w:p>
        </w:tc>
        <w:tc>
          <w:tcPr>
            <w:tcW w:w="0" w:type="auto"/>
            <w:hideMark/>
          </w:tcPr>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Потребность в познании</w:t>
            </w:r>
          </w:p>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«Я хочу узнавать то, что надо мне и моим друзьям»</w:t>
            </w:r>
          </w:p>
        </w:tc>
        <w:tc>
          <w:tcPr>
            <w:tcW w:w="0" w:type="auto"/>
            <w:hideMark/>
          </w:tcPr>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Потребность в общении</w:t>
            </w:r>
          </w:p>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«Хочу общаться с теми, кого выбираю сам, меня интересует мнение лишь тех, кто выбран мною для общения»</w:t>
            </w:r>
          </w:p>
        </w:tc>
        <w:tc>
          <w:tcPr>
            <w:tcW w:w="0" w:type="auto"/>
            <w:hideMark/>
          </w:tcPr>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Потребность в самовыражении</w:t>
            </w:r>
          </w:p>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«Хочу показать окружающим, какой я, что могу, что знаю»</w:t>
            </w:r>
          </w:p>
        </w:tc>
        <w:tc>
          <w:tcPr>
            <w:tcW w:w="0" w:type="auto"/>
            <w:hideMark/>
          </w:tcPr>
          <w:p w:rsidR="003C40C0" w:rsidRPr="005A745B" w:rsidRDefault="003C40C0" w:rsidP="0056534F">
            <w:pPr>
              <w:spacing w:after="0" w:line="240" w:lineRule="auto"/>
              <w:rPr>
                <w:rFonts w:ascii="Times New Roman" w:eastAsia="Times New Roman" w:hAnsi="Times New Roman" w:cs="Times New Roman"/>
                <w:sz w:val="24"/>
                <w:szCs w:val="24"/>
                <w:lang w:eastAsia="ru-RU"/>
              </w:rPr>
            </w:pPr>
          </w:p>
        </w:tc>
      </w:tr>
      <w:tr w:rsidR="003C40C0" w:rsidRPr="005A745B" w:rsidTr="0056534F">
        <w:trPr>
          <w:tblCellSpacing w:w="15" w:type="dxa"/>
        </w:trPr>
        <w:tc>
          <w:tcPr>
            <w:tcW w:w="0" w:type="auto"/>
            <w:hideMark/>
          </w:tcPr>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5A745B">
              <w:rPr>
                <w:rFonts w:ascii="Times New Roman" w:eastAsia="Times New Roman" w:hAnsi="Times New Roman" w:cs="Times New Roman"/>
                <w:b/>
                <w:bCs/>
                <w:sz w:val="24"/>
                <w:szCs w:val="24"/>
                <w:lang w:eastAsia="ru-RU"/>
              </w:rPr>
              <w:t>Биосоциальный</w:t>
            </w:r>
            <w:proofErr w:type="spellEnd"/>
            <w:r w:rsidRPr="005A745B">
              <w:rPr>
                <w:rFonts w:ascii="Times New Roman" w:eastAsia="Times New Roman" w:hAnsi="Times New Roman" w:cs="Times New Roman"/>
                <w:b/>
                <w:bCs/>
                <w:sz w:val="24"/>
                <w:szCs w:val="24"/>
                <w:lang w:eastAsia="ru-RU"/>
              </w:rPr>
              <w:t>, познавательный</w:t>
            </w:r>
          </w:p>
        </w:tc>
        <w:tc>
          <w:tcPr>
            <w:tcW w:w="0" w:type="auto"/>
            <w:hideMark/>
          </w:tcPr>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Поиск источников наслаждения</w:t>
            </w:r>
          </w:p>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«Я активно ищу ситуации, от которых я испытываю удовольствие, без оценки возможных негативных последствий»</w:t>
            </w:r>
          </w:p>
        </w:tc>
        <w:tc>
          <w:tcPr>
            <w:tcW w:w="0" w:type="auto"/>
            <w:hideMark/>
          </w:tcPr>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Поиск ситуаций свободы выбора</w:t>
            </w:r>
          </w:p>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«Я хочу все делать, пробовать САМ, без излишней опеки»</w:t>
            </w:r>
          </w:p>
        </w:tc>
        <w:tc>
          <w:tcPr>
            <w:tcW w:w="0" w:type="auto"/>
            <w:hideMark/>
          </w:tcPr>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Поиск ситуаций эмоционального насыщения</w:t>
            </w:r>
          </w:p>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«Я активно ищу общения с теми, кто дает мне возможность чувствовать себя счастливо и радостно»</w:t>
            </w:r>
          </w:p>
        </w:tc>
        <w:tc>
          <w:tcPr>
            <w:tcW w:w="0" w:type="auto"/>
            <w:hideMark/>
          </w:tcPr>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Поиск ситуаций для выхода энергии</w:t>
            </w:r>
          </w:p>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«Я могу быть чрезмерно подвижным без оценки возможных негативных последствий»</w:t>
            </w:r>
          </w:p>
        </w:tc>
        <w:tc>
          <w:tcPr>
            <w:tcW w:w="0" w:type="auto"/>
            <w:hideMark/>
          </w:tcPr>
          <w:p w:rsidR="003C40C0" w:rsidRPr="005A745B" w:rsidRDefault="003C40C0" w:rsidP="0056534F">
            <w:pPr>
              <w:spacing w:after="0" w:line="240" w:lineRule="auto"/>
              <w:rPr>
                <w:rFonts w:ascii="Times New Roman" w:eastAsia="Times New Roman" w:hAnsi="Times New Roman" w:cs="Times New Roman"/>
                <w:sz w:val="24"/>
                <w:szCs w:val="24"/>
                <w:lang w:eastAsia="ru-RU"/>
              </w:rPr>
            </w:pPr>
          </w:p>
        </w:tc>
      </w:tr>
      <w:tr w:rsidR="003C40C0" w:rsidRPr="005A745B" w:rsidTr="0056534F">
        <w:trPr>
          <w:tblCellSpacing w:w="15" w:type="dxa"/>
        </w:trPr>
        <w:tc>
          <w:tcPr>
            <w:tcW w:w="0" w:type="auto"/>
            <w:hideMark/>
          </w:tcPr>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b/>
                <w:bCs/>
                <w:sz w:val="24"/>
                <w:szCs w:val="24"/>
                <w:lang w:eastAsia="ru-RU"/>
              </w:rPr>
              <w:t>Базовый</w:t>
            </w:r>
          </w:p>
        </w:tc>
        <w:tc>
          <w:tcPr>
            <w:tcW w:w="0" w:type="auto"/>
            <w:hideMark/>
          </w:tcPr>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Потребность в безопасности</w:t>
            </w:r>
          </w:p>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«Я стараюсь избегать опасностей, чаще интуитивно ощущая их»</w:t>
            </w:r>
          </w:p>
        </w:tc>
        <w:tc>
          <w:tcPr>
            <w:tcW w:w="0" w:type="auto"/>
            <w:hideMark/>
          </w:tcPr>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Потребность в ориентировочно-исследовательской деятельности</w:t>
            </w:r>
          </w:p>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«Я постоянно исследую окружающий меня мир, стараясь определить, насколько он соответствует моей безопасности»</w:t>
            </w:r>
          </w:p>
        </w:tc>
        <w:tc>
          <w:tcPr>
            <w:tcW w:w="0" w:type="auto"/>
            <w:hideMark/>
          </w:tcPr>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Потребность в контактах</w:t>
            </w:r>
          </w:p>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«Я страдаю от отсутствия контактов, мне нравится, когда меня ласкают и хвалят»</w:t>
            </w:r>
          </w:p>
        </w:tc>
        <w:tc>
          <w:tcPr>
            <w:tcW w:w="0" w:type="auto"/>
            <w:hideMark/>
          </w:tcPr>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Потребность в движении, в игре</w:t>
            </w:r>
          </w:p>
          <w:p w:rsidR="003C40C0" w:rsidRPr="005A745B" w:rsidRDefault="003C40C0" w:rsidP="0056534F">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«Я страдаю от отсутствия движения и однообразия окружающего меня пространства, монотонности звука и цвета»</w:t>
            </w:r>
          </w:p>
        </w:tc>
        <w:tc>
          <w:tcPr>
            <w:tcW w:w="0" w:type="auto"/>
            <w:hideMark/>
          </w:tcPr>
          <w:p w:rsidR="003C40C0" w:rsidRPr="005A745B" w:rsidRDefault="003C40C0" w:rsidP="0056534F">
            <w:pPr>
              <w:spacing w:after="0" w:line="240" w:lineRule="auto"/>
              <w:rPr>
                <w:rFonts w:ascii="Times New Roman" w:eastAsia="Times New Roman" w:hAnsi="Times New Roman" w:cs="Times New Roman"/>
                <w:sz w:val="24"/>
                <w:szCs w:val="24"/>
                <w:lang w:eastAsia="ru-RU"/>
              </w:rPr>
            </w:pPr>
          </w:p>
        </w:tc>
      </w:tr>
      <w:tr w:rsidR="003C40C0" w:rsidRPr="005A745B" w:rsidTr="0056534F">
        <w:trPr>
          <w:tblCellSpacing w:w="15" w:type="dxa"/>
        </w:trPr>
        <w:tc>
          <w:tcPr>
            <w:tcW w:w="0" w:type="auto"/>
            <w:vAlign w:val="center"/>
            <w:hideMark/>
          </w:tcPr>
          <w:p w:rsidR="003C40C0" w:rsidRPr="005A745B" w:rsidRDefault="003C40C0" w:rsidP="0056534F">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3C40C0" w:rsidRPr="005A745B" w:rsidRDefault="003C40C0" w:rsidP="0056534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3C40C0" w:rsidRPr="005A745B" w:rsidRDefault="003C40C0" w:rsidP="0056534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3C40C0" w:rsidRPr="005A745B" w:rsidRDefault="003C40C0" w:rsidP="0056534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3C40C0" w:rsidRPr="005A745B" w:rsidRDefault="003C40C0" w:rsidP="0056534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3C40C0" w:rsidRPr="005A745B" w:rsidRDefault="003C40C0" w:rsidP="0056534F">
            <w:pPr>
              <w:spacing w:after="0" w:line="240" w:lineRule="auto"/>
              <w:rPr>
                <w:rFonts w:ascii="Times New Roman" w:eastAsia="Times New Roman" w:hAnsi="Times New Roman" w:cs="Times New Roman"/>
                <w:sz w:val="20"/>
                <w:szCs w:val="20"/>
                <w:lang w:eastAsia="ru-RU"/>
              </w:rPr>
            </w:pPr>
          </w:p>
        </w:tc>
      </w:tr>
    </w:tbl>
    <w:p w:rsidR="003C40C0" w:rsidRPr="009144B7"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b/>
          <w:bCs/>
          <w:sz w:val="24"/>
          <w:szCs w:val="24"/>
          <w:lang w:eastAsia="ru-RU"/>
        </w:rPr>
        <w:t>Форма для записи результатов мониторинга (учета динамики изменений параметров ИСУД) в течение учебного года</w:t>
      </w:r>
    </w:p>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 xml:space="preserve">Практика показывает, что при использовании возможностей школьной компьютерной сети, такой мониторинг может быть включен в общешкольный мониторинг по всем учащимся. Но если нагрузка учителей слишком высока для такой деятельности, то имеет смысл начать с мониторинга учебного успеха по детям «группы риска». В сентябре учитель проводит контрольно-методические срезы актуального уровня знаний по своему предмету и к 15 сентября определяет группу учащихся, нуждающихся в педагогической поддержке. Эти фамилии и вносятся в форму, приведенную здесь. Эти листки находятся в </w:t>
      </w:r>
      <w:r w:rsidRPr="005A745B">
        <w:rPr>
          <w:rFonts w:ascii="Times New Roman" w:eastAsia="Times New Roman" w:hAnsi="Times New Roman" w:cs="Times New Roman"/>
          <w:sz w:val="24"/>
          <w:szCs w:val="24"/>
          <w:lang w:eastAsia="ru-RU"/>
        </w:rPr>
        <w:lastRenderedPageBreak/>
        <w:t xml:space="preserve">управленческой папке учителя и в свободном для учителей доступе в специальной папке в методическом кабинете. При соблюдении педагогами сроков выставления данных мониторинга в эти формы, завучу специальные «отчеты» от них не понадобятся. В конце каждого этапа обучения (четверти, полугодия) на собеседовании по результатам учебного процесса такая форма служит основой для планирования дальнейшей деятельности, как учителя, так и завуча. </w:t>
      </w:r>
    </w:p>
    <w:p w:rsidR="003C40C0" w:rsidRPr="005A745B" w:rsidRDefault="003C40C0" w:rsidP="003C40C0">
      <w:pPr>
        <w:spacing w:after="0"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 xml:space="preserve"> </w:t>
      </w:r>
      <w:r w:rsidRPr="005A745B">
        <w:rPr>
          <w:rFonts w:ascii="Times New Roman" w:eastAsia="Times New Roman" w:hAnsi="Times New Roman" w:cs="Times New Roman"/>
          <w:b/>
          <w:bCs/>
          <w:sz w:val="24"/>
          <w:szCs w:val="24"/>
          <w:lang w:eastAsia="ru-RU"/>
        </w:rPr>
        <w:t>Матрица параметров учебного успеха (ИСУД) учащегося</w:t>
      </w:r>
    </w:p>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 xml:space="preserve">Практический опыт учителей школы показал, что, проектируя матрицу ИСУД, можно оценивать внимание по четырем параметрам: объему, распределению, концентрации и устойчивости. Эти свойства необходимо и достаточно характеризуют внимание ученика для целенаправленной деятельности учителя, и именно эти свойства внимания чаще всего нарушаются при дефиците внимания и </w:t>
      </w:r>
      <w:proofErr w:type="spellStart"/>
      <w:r w:rsidRPr="005A745B">
        <w:rPr>
          <w:rFonts w:ascii="Times New Roman" w:eastAsia="Times New Roman" w:hAnsi="Times New Roman" w:cs="Times New Roman"/>
          <w:sz w:val="24"/>
          <w:szCs w:val="24"/>
          <w:lang w:eastAsia="ru-RU"/>
        </w:rPr>
        <w:t>гиперактивности</w:t>
      </w:r>
      <w:proofErr w:type="spellEnd"/>
      <w:r w:rsidRPr="005A745B">
        <w:rPr>
          <w:rFonts w:ascii="Times New Roman" w:eastAsia="Times New Roman" w:hAnsi="Times New Roman" w:cs="Times New Roman"/>
          <w:sz w:val="24"/>
          <w:szCs w:val="24"/>
          <w:lang w:eastAsia="ru-RU"/>
        </w:rPr>
        <w:t xml:space="preserve"> как следствие минимальной мозговой дисфункции на основе легкого поражения ЦНС, а также при других состояниях. </w:t>
      </w:r>
    </w:p>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При диагностике свойств памяти мы сочли необходимым выделить две группы свойств: по видам памяти (словесно-логическая, наглядно-образная, эмоциональная) и по времени сохранения информации (долговременная, кратковременная, оперативная). Эти свойства памяти во многом определяют для ученика СПОСОБЫ усвоения учебного материала, а для учителя - еще одно основание для отбора учебных приемов в работе с конкретным учеником.</w:t>
      </w:r>
    </w:p>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Такую же дидактическую роль - основы для выбора тех или иных форм учебной работы для конкретного ученика - играют еще два параметра ИСУД: модальность и доминирование полушарий головного мозга.</w:t>
      </w:r>
    </w:p>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 xml:space="preserve">Модальность (по </w:t>
      </w:r>
      <w:proofErr w:type="spellStart"/>
      <w:r w:rsidRPr="005A745B">
        <w:rPr>
          <w:rFonts w:ascii="Times New Roman" w:eastAsia="Times New Roman" w:hAnsi="Times New Roman" w:cs="Times New Roman"/>
          <w:sz w:val="24"/>
          <w:szCs w:val="24"/>
          <w:lang w:eastAsia="ru-RU"/>
        </w:rPr>
        <w:t>Бендлеру</w:t>
      </w:r>
      <w:proofErr w:type="spellEnd"/>
      <w:r w:rsidRPr="005A745B">
        <w:rPr>
          <w:rFonts w:ascii="Times New Roman" w:eastAsia="Times New Roman" w:hAnsi="Times New Roman" w:cs="Times New Roman"/>
          <w:sz w:val="24"/>
          <w:szCs w:val="24"/>
          <w:lang w:eastAsia="ru-RU"/>
        </w:rPr>
        <w:t xml:space="preserve"> и </w:t>
      </w:r>
      <w:proofErr w:type="spellStart"/>
      <w:r w:rsidRPr="005A745B">
        <w:rPr>
          <w:rFonts w:ascii="Times New Roman" w:eastAsia="Times New Roman" w:hAnsi="Times New Roman" w:cs="Times New Roman"/>
          <w:sz w:val="24"/>
          <w:szCs w:val="24"/>
          <w:lang w:eastAsia="ru-RU"/>
        </w:rPr>
        <w:t>Гриндеру</w:t>
      </w:r>
      <w:proofErr w:type="spellEnd"/>
      <w:r w:rsidRPr="005A745B">
        <w:rPr>
          <w:rFonts w:ascii="Times New Roman" w:eastAsia="Times New Roman" w:hAnsi="Times New Roman" w:cs="Times New Roman"/>
          <w:sz w:val="24"/>
          <w:szCs w:val="24"/>
          <w:lang w:eastAsia="ru-RU"/>
        </w:rPr>
        <w:t xml:space="preserve">) - это преимущественное использование одного из каналов приёма и переработки информации. В первом приближении, говоря о модальности, мы будем иметь в виду именно предпочитаемый учеником канал приема информации: визуальный, </w:t>
      </w:r>
      <w:proofErr w:type="spellStart"/>
      <w:r w:rsidRPr="005A745B">
        <w:rPr>
          <w:rFonts w:ascii="Times New Roman" w:eastAsia="Times New Roman" w:hAnsi="Times New Roman" w:cs="Times New Roman"/>
          <w:sz w:val="24"/>
          <w:szCs w:val="24"/>
          <w:lang w:eastAsia="ru-RU"/>
        </w:rPr>
        <w:t>аудиальный</w:t>
      </w:r>
      <w:proofErr w:type="spellEnd"/>
      <w:r w:rsidRPr="005A745B">
        <w:rPr>
          <w:rFonts w:ascii="Times New Roman" w:eastAsia="Times New Roman" w:hAnsi="Times New Roman" w:cs="Times New Roman"/>
          <w:sz w:val="24"/>
          <w:szCs w:val="24"/>
          <w:lang w:eastAsia="ru-RU"/>
        </w:rPr>
        <w:t xml:space="preserve"> или кинестетический. Конечно, в реальности практически невозможно встретить «чистого» «</w:t>
      </w:r>
      <w:proofErr w:type="spellStart"/>
      <w:r w:rsidRPr="005A745B">
        <w:rPr>
          <w:rFonts w:ascii="Times New Roman" w:eastAsia="Times New Roman" w:hAnsi="Times New Roman" w:cs="Times New Roman"/>
          <w:sz w:val="24"/>
          <w:szCs w:val="24"/>
          <w:lang w:eastAsia="ru-RU"/>
        </w:rPr>
        <w:t>визуала</w:t>
      </w:r>
      <w:proofErr w:type="spellEnd"/>
      <w:r w:rsidRPr="005A745B">
        <w:rPr>
          <w:rFonts w:ascii="Times New Roman" w:eastAsia="Times New Roman" w:hAnsi="Times New Roman" w:cs="Times New Roman"/>
          <w:sz w:val="24"/>
          <w:szCs w:val="24"/>
          <w:lang w:eastAsia="ru-RU"/>
        </w:rPr>
        <w:t>» или «</w:t>
      </w:r>
      <w:proofErr w:type="spellStart"/>
      <w:r w:rsidRPr="005A745B">
        <w:rPr>
          <w:rFonts w:ascii="Times New Roman" w:eastAsia="Times New Roman" w:hAnsi="Times New Roman" w:cs="Times New Roman"/>
          <w:sz w:val="24"/>
          <w:szCs w:val="24"/>
          <w:lang w:eastAsia="ru-RU"/>
        </w:rPr>
        <w:t>кинестетика</w:t>
      </w:r>
      <w:proofErr w:type="spellEnd"/>
      <w:r w:rsidRPr="005A745B">
        <w:rPr>
          <w:rFonts w:ascii="Times New Roman" w:eastAsia="Times New Roman" w:hAnsi="Times New Roman" w:cs="Times New Roman"/>
          <w:sz w:val="24"/>
          <w:szCs w:val="24"/>
          <w:lang w:eastAsia="ru-RU"/>
        </w:rPr>
        <w:t xml:space="preserve">». Но, как показывают исследования </w:t>
      </w:r>
      <w:proofErr w:type="spellStart"/>
      <w:r w:rsidRPr="005A745B">
        <w:rPr>
          <w:rFonts w:ascii="Times New Roman" w:eastAsia="Times New Roman" w:hAnsi="Times New Roman" w:cs="Times New Roman"/>
          <w:sz w:val="24"/>
          <w:szCs w:val="24"/>
          <w:lang w:eastAsia="ru-RU"/>
        </w:rPr>
        <w:t>психофизиологов</w:t>
      </w:r>
      <w:proofErr w:type="spellEnd"/>
      <w:r w:rsidRPr="005A745B">
        <w:rPr>
          <w:rFonts w:ascii="Times New Roman" w:eastAsia="Times New Roman" w:hAnsi="Times New Roman" w:cs="Times New Roman"/>
          <w:sz w:val="24"/>
          <w:szCs w:val="24"/>
          <w:lang w:eastAsia="ru-RU"/>
        </w:rPr>
        <w:t>, включение одного из каналов приема информации даже на доли секунды раньше других приводит к избирательной реакции на информационный сигнал извне.</w:t>
      </w:r>
    </w:p>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Учителю необходимо знать и такую психофизиологическую характеристику своего ученика, как доминирование полушария мозга. Особенности стиля учебной деятельности ученика, определяемые доминированием правого или левого полушария, описаны в книгах А.Л. Сиротюк. Учителю важно знать, что доминирование полушарий зависит не только от уровня развития полушария, но в первую очередь от быстроты его включения. То полушарие, которое включается первым в ответ на поступивший сигнал извне, будет доминировать (т.е. подавлять функцию противоположного полушария). В то же время уровень развития подавляемого полушария может быть и выше.</w:t>
      </w:r>
    </w:p>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 xml:space="preserve">В окончательном виде матрица ИСУД ученика представлена в табл. 3. </w:t>
      </w:r>
    </w:p>
    <w:p w:rsidR="003C40C0" w:rsidRPr="009144B7"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Табл. 4 раскрывает смысл и процедуры определения всех параметров ИСУД для учителя (предлагаемые приемы диагностики подобраны таким образом, чтобы усилить именно педагогическую составляющую в психолого-педагогическ</w:t>
      </w:r>
      <w:r>
        <w:rPr>
          <w:rFonts w:ascii="Times New Roman" w:eastAsia="Times New Roman" w:hAnsi="Times New Roman" w:cs="Times New Roman"/>
          <w:sz w:val="24"/>
          <w:szCs w:val="24"/>
          <w:lang w:eastAsia="ru-RU"/>
        </w:rPr>
        <w:t xml:space="preserve">ой диагностике). </w:t>
      </w:r>
    </w:p>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b/>
          <w:bCs/>
          <w:sz w:val="24"/>
          <w:szCs w:val="24"/>
          <w:lang w:eastAsia="ru-RU"/>
        </w:rPr>
        <w:lastRenderedPageBreak/>
        <w:t>Технология подбора и/или проектирования заданий, учитывающих и развивающих различные параметры индивидуального стиля учебной деятельности</w:t>
      </w:r>
    </w:p>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 xml:space="preserve">Определение особенностей индивидуального стиля учебной деятельности ученика - </w:t>
      </w:r>
      <w:proofErr w:type="gramStart"/>
      <w:r w:rsidRPr="005A745B">
        <w:rPr>
          <w:rFonts w:ascii="Times New Roman" w:eastAsia="Times New Roman" w:hAnsi="Times New Roman" w:cs="Times New Roman"/>
          <w:sz w:val="24"/>
          <w:szCs w:val="24"/>
          <w:lang w:eastAsia="ru-RU"/>
        </w:rPr>
        <w:t>несомненно</w:t>
      </w:r>
      <w:proofErr w:type="gramEnd"/>
      <w:r w:rsidRPr="005A745B">
        <w:rPr>
          <w:rFonts w:ascii="Times New Roman" w:eastAsia="Times New Roman" w:hAnsi="Times New Roman" w:cs="Times New Roman"/>
          <w:sz w:val="24"/>
          <w:szCs w:val="24"/>
          <w:lang w:eastAsia="ru-RU"/>
        </w:rPr>
        <w:t xml:space="preserve"> важнейшая составляющая арсенала средств учителя для индивидуализации учебного процесса. Однако эта информация, не подкрепленная достаточным количеством разнообразного дидактического материала, не способна обеспечить выполнение требований индивидуализации учебного процесса.</w:t>
      </w:r>
    </w:p>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 xml:space="preserve">Мы знаем, на какие параметры ИСУД у данного ученика мы можем опираться и какие из них надо развивать, </w:t>
      </w:r>
      <w:proofErr w:type="gramStart"/>
      <w:r w:rsidRPr="005A745B">
        <w:rPr>
          <w:rFonts w:ascii="Times New Roman" w:eastAsia="Times New Roman" w:hAnsi="Times New Roman" w:cs="Times New Roman"/>
          <w:sz w:val="24"/>
          <w:szCs w:val="24"/>
          <w:lang w:eastAsia="ru-RU"/>
        </w:rPr>
        <w:t>но</w:t>
      </w:r>
      <w:proofErr w:type="gramEnd"/>
      <w:r w:rsidRPr="005A745B">
        <w:rPr>
          <w:rFonts w:ascii="Times New Roman" w:eastAsia="Times New Roman" w:hAnsi="Times New Roman" w:cs="Times New Roman"/>
          <w:sz w:val="24"/>
          <w:szCs w:val="24"/>
          <w:lang w:eastAsia="ru-RU"/>
        </w:rPr>
        <w:t xml:space="preserve"> как и с помощью каких учебных приёмов это делать?</w:t>
      </w:r>
    </w:p>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Для того</w:t>
      </w:r>
      <w:proofErr w:type="gramStart"/>
      <w:r w:rsidRPr="005A745B">
        <w:rPr>
          <w:rFonts w:ascii="Times New Roman" w:eastAsia="Times New Roman" w:hAnsi="Times New Roman" w:cs="Times New Roman"/>
          <w:sz w:val="24"/>
          <w:szCs w:val="24"/>
          <w:lang w:eastAsia="ru-RU"/>
        </w:rPr>
        <w:t>,</w:t>
      </w:r>
      <w:proofErr w:type="gramEnd"/>
      <w:r w:rsidRPr="005A745B">
        <w:rPr>
          <w:rFonts w:ascii="Times New Roman" w:eastAsia="Times New Roman" w:hAnsi="Times New Roman" w:cs="Times New Roman"/>
          <w:sz w:val="24"/>
          <w:szCs w:val="24"/>
          <w:lang w:eastAsia="ru-RU"/>
        </w:rPr>
        <w:t xml:space="preserve"> чтобы научиться целенаправленно выбирать или проектировать приемы, необходимые для учебного успеха и развития конкретного ученика, охарактеризованного по матрице ИСУД, учителя-предметники, члены проблемно-творческой группы (ПТГ), в течение учебного года проводили специальную работу. Они оценивали те приемы учебной работы, которые предлагали учащимся на своих уроках по тем же основаниям, что и ИСУД ученика.</w:t>
      </w:r>
    </w:p>
    <w:p w:rsidR="003C40C0" w:rsidRPr="005A745B" w:rsidRDefault="003C40C0" w:rsidP="003C40C0">
      <w:pPr>
        <w:spacing w:after="0"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 xml:space="preserve"> </w:t>
      </w:r>
      <w:r w:rsidRPr="005A745B">
        <w:rPr>
          <w:rFonts w:ascii="Times New Roman" w:eastAsia="Times New Roman" w:hAnsi="Times New Roman" w:cs="Times New Roman"/>
          <w:b/>
          <w:bCs/>
          <w:sz w:val="24"/>
          <w:szCs w:val="24"/>
          <w:lang w:eastAsia="ru-RU"/>
        </w:rPr>
        <w:t>Заключение</w:t>
      </w:r>
    </w:p>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Таким образом, в ходе выполнения работы я изучила новую методику проведения урока, подхода к ученикам. В ходе работы составляется матрица ИСУД ученика, которая может рассматриваться как модель свойств учащегося, существенных для процесса обучения. Она же позволяет построить мониторинг параметров учебного успеха ученика. Благодаря этому подходу можно учитывать индивидуальные особенности ученика, его возможности, способности и интересы, позволяет использовать эти возможности и потенциал, «раскрывать» ребенка.</w:t>
      </w:r>
    </w:p>
    <w:p w:rsidR="003C40C0" w:rsidRPr="005A745B" w:rsidRDefault="003C40C0" w:rsidP="003C40C0">
      <w:pPr>
        <w:spacing w:after="0"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 xml:space="preserve"> </w:t>
      </w:r>
      <w:r w:rsidRPr="005A745B">
        <w:rPr>
          <w:rFonts w:ascii="Times New Roman" w:eastAsia="Times New Roman" w:hAnsi="Times New Roman" w:cs="Times New Roman"/>
          <w:b/>
          <w:bCs/>
          <w:sz w:val="24"/>
          <w:szCs w:val="24"/>
          <w:lang w:eastAsia="ru-RU"/>
        </w:rPr>
        <w:t>Список литературы</w:t>
      </w:r>
    </w:p>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1. «отстающие в учении школьники. Проблемы психологического развития» под редакцией Калмыковой. М. «Педагогика»1986.</w:t>
      </w:r>
    </w:p>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 xml:space="preserve">2. </w:t>
      </w:r>
      <w:proofErr w:type="spellStart"/>
      <w:r w:rsidRPr="005A745B">
        <w:rPr>
          <w:rFonts w:ascii="Times New Roman" w:eastAsia="Times New Roman" w:hAnsi="Times New Roman" w:cs="Times New Roman"/>
          <w:sz w:val="24"/>
          <w:szCs w:val="24"/>
          <w:lang w:eastAsia="ru-RU"/>
        </w:rPr>
        <w:t>Huber</w:t>
      </w:r>
      <w:proofErr w:type="spellEnd"/>
      <w:r w:rsidRPr="005A745B">
        <w:rPr>
          <w:rFonts w:ascii="Times New Roman" w:eastAsia="Times New Roman" w:hAnsi="Times New Roman" w:cs="Times New Roman"/>
          <w:sz w:val="24"/>
          <w:szCs w:val="24"/>
          <w:lang w:eastAsia="ru-RU"/>
        </w:rPr>
        <w:t xml:space="preserve"> D. </w:t>
      </w:r>
      <w:proofErr w:type="spellStart"/>
      <w:r w:rsidRPr="005A745B">
        <w:rPr>
          <w:rFonts w:ascii="Times New Roman" w:eastAsia="Times New Roman" w:hAnsi="Times New Roman" w:cs="Times New Roman"/>
          <w:sz w:val="24"/>
          <w:szCs w:val="24"/>
          <w:lang w:eastAsia="ru-RU"/>
        </w:rPr>
        <w:t>Stevens</w:t>
      </w:r>
      <w:proofErr w:type="spellEnd"/>
      <w:r w:rsidRPr="005A745B">
        <w:rPr>
          <w:rFonts w:ascii="Times New Roman" w:eastAsia="Times New Roman" w:hAnsi="Times New Roman" w:cs="Times New Roman"/>
          <w:sz w:val="24"/>
          <w:szCs w:val="24"/>
          <w:lang w:eastAsia="ru-RU"/>
        </w:rPr>
        <w:t xml:space="preserve"> C. перевод </w:t>
      </w:r>
      <w:proofErr w:type="spellStart"/>
      <w:r w:rsidRPr="005A745B">
        <w:rPr>
          <w:rFonts w:ascii="Times New Roman" w:eastAsia="Times New Roman" w:hAnsi="Times New Roman" w:cs="Times New Roman"/>
          <w:sz w:val="24"/>
          <w:szCs w:val="24"/>
          <w:lang w:eastAsia="ru-RU"/>
        </w:rPr>
        <w:t>Алексеенко</w:t>
      </w:r>
      <w:proofErr w:type="spellEnd"/>
      <w:r w:rsidRPr="005A745B">
        <w:rPr>
          <w:rFonts w:ascii="Times New Roman" w:eastAsia="Times New Roman" w:hAnsi="Times New Roman" w:cs="Times New Roman"/>
          <w:sz w:val="24"/>
          <w:szCs w:val="24"/>
          <w:lang w:eastAsia="ru-RU"/>
        </w:rPr>
        <w:t>. М. «Мир» 1982.</w:t>
      </w:r>
    </w:p>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3. Батуев А.С. «физиология высшей нервной деятельности и сенсорные системы» 3-е издание</w:t>
      </w:r>
      <w:proofErr w:type="gramStart"/>
      <w:r w:rsidRPr="005A745B">
        <w:rPr>
          <w:rFonts w:ascii="Times New Roman" w:eastAsia="Times New Roman" w:hAnsi="Times New Roman" w:cs="Times New Roman"/>
          <w:sz w:val="24"/>
          <w:szCs w:val="24"/>
          <w:lang w:eastAsia="ru-RU"/>
        </w:rPr>
        <w:t>.</w:t>
      </w:r>
      <w:proofErr w:type="gramEnd"/>
      <w:r w:rsidRPr="005A745B">
        <w:rPr>
          <w:rFonts w:ascii="Times New Roman" w:eastAsia="Times New Roman" w:hAnsi="Times New Roman" w:cs="Times New Roman"/>
          <w:sz w:val="24"/>
          <w:szCs w:val="24"/>
          <w:lang w:eastAsia="ru-RU"/>
        </w:rPr>
        <w:t xml:space="preserve"> «</w:t>
      </w:r>
      <w:proofErr w:type="spellStart"/>
      <w:proofErr w:type="gramStart"/>
      <w:r w:rsidRPr="005A745B">
        <w:rPr>
          <w:rFonts w:ascii="Times New Roman" w:eastAsia="Times New Roman" w:hAnsi="Times New Roman" w:cs="Times New Roman"/>
          <w:sz w:val="24"/>
          <w:szCs w:val="24"/>
          <w:lang w:eastAsia="ru-RU"/>
        </w:rPr>
        <w:t>п</w:t>
      </w:r>
      <w:proofErr w:type="gramEnd"/>
      <w:r w:rsidRPr="005A745B">
        <w:rPr>
          <w:rFonts w:ascii="Times New Roman" w:eastAsia="Times New Roman" w:hAnsi="Times New Roman" w:cs="Times New Roman"/>
          <w:sz w:val="24"/>
          <w:szCs w:val="24"/>
          <w:lang w:eastAsia="ru-RU"/>
        </w:rPr>
        <w:t>итер</w:t>
      </w:r>
      <w:proofErr w:type="spellEnd"/>
      <w:r w:rsidRPr="005A745B">
        <w:rPr>
          <w:rFonts w:ascii="Times New Roman" w:eastAsia="Times New Roman" w:hAnsi="Times New Roman" w:cs="Times New Roman"/>
          <w:sz w:val="24"/>
          <w:szCs w:val="24"/>
          <w:lang w:eastAsia="ru-RU"/>
        </w:rPr>
        <w:t>» 2008.</w:t>
      </w:r>
    </w:p>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 xml:space="preserve">4. </w:t>
      </w:r>
      <w:proofErr w:type="spellStart"/>
      <w:r w:rsidRPr="005A745B">
        <w:rPr>
          <w:rFonts w:ascii="Times New Roman" w:eastAsia="Times New Roman" w:hAnsi="Times New Roman" w:cs="Times New Roman"/>
          <w:sz w:val="24"/>
          <w:szCs w:val="24"/>
          <w:lang w:eastAsia="ru-RU"/>
        </w:rPr>
        <w:t>Галеева</w:t>
      </w:r>
      <w:proofErr w:type="spellEnd"/>
      <w:r w:rsidRPr="005A745B">
        <w:rPr>
          <w:rFonts w:ascii="Times New Roman" w:eastAsia="Times New Roman" w:hAnsi="Times New Roman" w:cs="Times New Roman"/>
          <w:sz w:val="24"/>
          <w:szCs w:val="24"/>
          <w:lang w:eastAsia="ru-RU"/>
        </w:rPr>
        <w:t xml:space="preserve"> Н.Л. «Сто приемов для учебного успеха ученика на уроках биологии» М. «5 за знания» 2006.</w:t>
      </w:r>
    </w:p>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5. Грищенко Л.И. «теория и методика воспитания. Личностно - социальный аспект» 2-е издание. М. «Академия». 2008.</w:t>
      </w:r>
    </w:p>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 xml:space="preserve">6. </w:t>
      </w:r>
      <w:proofErr w:type="spellStart"/>
      <w:r w:rsidRPr="005A745B">
        <w:rPr>
          <w:rFonts w:ascii="Times New Roman" w:eastAsia="Times New Roman" w:hAnsi="Times New Roman" w:cs="Times New Roman"/>
          <w:sz w:val="24"/>
          <w:szCs w:val="24"/>
          <w:lang w:eastAsia="ru-RU"/>
        </w:rPr>
        <w:t>Загвязинский</w:t>
      </w:r>
      <w:proofErr w:type="spellEnd"/>
      <w:r w:rsidRPr="005A745B">
        <w:rPr>
          <w:rFonts w:ascii="Times New Roman" w:eastAsia="Times New Roman" w:hAnsi="Times New Roman" w:cs="Times New Roman"/>
          <w:sz w:val="24"/>
          <w:szCs w:val="24"/>
          <w:lang w:eastAsia="ru-RU"/>
        </w:rPr>
        <w:t xml:space="preserve"> П.С. « Теория обучения. Современная интерпретация» третье издание. М. «академия». Серия «Педагогические специальности». 2008.</w:t>
      </w:r>
    </w:p>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 xml:space="preserve">7. </w:t>
      </w:r>
      <w:proofErr w:type="spellStart"/>
      <w:r w:rsidRPr="005A745B">
        <w:rPr>
          <w:rFonts w:ascii="Times New Roman" w:eastAsia="Times New Roman" w:hAnsi="Times New Roman" w:cs="Times New Roman"/>
          <w:sz w:val="24"/>
          <w:szCs w:val="24"/>
          <w:lang w:eastAsia="ru-RU"/>
        </w:rPr>
        <w:t>Ротенберг</w:t>
      </w:r>
      <w:proofErr w:type="spellEnd"/>
      <w:r w:rsidRPr="005A745B">
        <w:rPr>
          <w:rFonts w:ascii="Times New Roman" w:eastAsia="Times New Roman" w:hAnsi="Times New Roman" w:cs="Times New Roman"/>
          <w:sz w:val="24"/>
          <w:szCs w:val="24"/>
          <w:lang w:eastAsia="ru-RU"/>
        </w:rPr>
        <w:t xml:space="preserve"> В.С. Бондаренко С.М. « Мозг. Обучение</w:t>
      </w:r>
      <w:proofErr w:type="gramStart"/>
      <w:r w:rsidRPr="005A745B">
        <w:rPr>
          <w:rFonts w:ascii="Times New Roman" w:eastAsia="Times New Roman" w:hAnsi="Times New Roman" w:cs="Times New Roman"/>
          <w:sz w:val="24"/>
          <w:szCs w:val="24"/>
          <w:lang w:eastAsia="ru-RU"/>
        </w:rPr>
        <w:t xml:space="preserve"> .</w:t>
      </w:r>
      <w:proofErr w:type="gramEnd"/>
      <w:r w:rsidRPr="005A745B">
        <w:rPr>
          <w:rFonts w:ascii="Times New Roman" w:eastAsia="Times New Roman" w:hAnsi="Times New Roman" w:cs="Times New Roman"/>
          <w:sz w:val="24"/>
          <w:szCs w:val="24"/>
          <w:lang w:eastAsia="ru-RU"/>
        </w:rPr>
        <w:t>Здоровье.» книга для учителя. М. «Просвещение» 1989.</w:t>
      </w:r>
    </w:p>
    <w:p w:rsidR="003C40C0" w:rsidRPr="005A745B" w:rsidRDefault="003C40C0" w:rsidP="003C40C0">
      <w:pPr>
        <w:spacing w:before="100" w:beforeAutospacing="1" w:after="100" w:afterAutospacing="1" w:line="240" w:lineRule="auto"/>
        <w:rPr>
          <w:rFonts w:ascii="Times New Roman" w:eastAsia="Times New Roman" w:hAnsi="Times New Roman" w:cs="Times New Roman"/>
          <w:sz w:val="24"/>
          <w:szCs w:val="24"/>
          <w:lang w:eastAsia="ru-RU"/>
        </w:rPr>
      </w:pPr>
      <w:r w:rsidRPr="005A745B">
        <w:rPr>
          <w:rFonts w:ascii="Times New Roman" w:eastAsia="Times New Roman" w:hAnsi="Times New Roman" w:cs="Times New Roman"/>
          <w:sz w:val="24"/>
          <w:szCs w:val="24"/>
          <w:lang w:eastAsia="ru-RU"/>
        </w:rPr>
        <w:t xml:space="preserve">8. </w:t>
      </w:r>
      <w:proofErr w:type="spellStart"/>
      <w:r w:rsidRPr="005A745B">
        <w:rPr>
          <w:rFonts w:ascii="Times New Roman" w:eastAsia="Times New Roman" w:hAnsi="Times New Roman" w:cs="Times New Roman"/>
          <w:sz w:val="24"/>
          <w:szCs w:val="24"/>
          <w:lang w:eastAsia="ru-RU"/>
        </w:rPr>
        <w:t>Сыренский</w:t>
      </w:r>
      <w:proofErr w:type="spellEnd"/>
      <w:r w:rsidRPr="005A745B">
        <w:rPr>
          <w:rFonts w:ascii="Times New Roman" w:eastAsia="Times New Roman" w:hAnsi="Times New Roman" w:cs="Times New Roman"/>
          <w:sz w:val="24"/>
          <w:szCs w:val="24"/>
          <w:lang w:eastAsia="ru-RU"/>
        </w:rPr>
        <w:t xml:space="preserve"> В.И. «Психология здоровья». </w:t>
      </w:r>
      <w:proofErr w:type="spellStart"/>
      <w:r w:rsidRPr="005A745B">
        <w:rPr>
          <w:rFonts w:ascii="Times New Roman" w:eastAsia="Times New Roman" w:hAnsi="Times New Roman" w:cs="Times New Roman"/>
          <w:sz w:val="24"/>
          <w:szCs w:val="24"/>
          <w:lang w:eastAsia="ru-RU"/>
        </w:rPr>
        <w:t>Санкт-петербург</w:t>
      </w:r>
      <w:proofErr w:type="spellEnd"/>
      <w:r w:rsidRPr="005A745B">
        <w:rPr>
          <w:rFonts w:ascii="Times New Roman" w:eastAsia="Times New Roman" w:hAnsi="Times New Roman" w:cs="Times New Roman"/>
          <w:sz w:val="24"/>
          <w:szCs w:val="24"/>
          <w:lang w:eastAsia="ru-RU"/>
        </w:rPr>
        <w:t>. «</w:t>
      </w:r>
      <w:proofErr w:type="spellStart"/>
      <w:r w:rsidRPr="005A745B">
        <w:rPr>
          <w:rFonts w:ascii="Times New Roman" w:eastAsia="Times New Roman" w:hAnsi="Times New Roman" w:cs="Times New Roman"/>
          <w:sz w:val="24"/>
          <w:szCs w:val="24"/>
          <w:lang w:eastAsia="ru-RU"/>
        </w:rPr>
        <w:t>каро</w:t>
      </w:r>
      <w:proofErr w:type="spellEnd"/>
      <w:r w:rsidRPr="005A745B">
        <w:rPr>
          <w:rFonts w:ascii="Times New Roman" w:eastAsia="Times New Roman" w:hAnsi="Times New Roman" w:cs="Times New Roman"/>
          <w:sz w:val="24"/>
          <w:szCs w:val="24"/>
          <w:lang w:eastAsia="ru-RU"/>
        </w:rPr>
        <w:t>» 2008.</w:t>
      </w:r>
    </w:p>
    <w:p w:rsidR="003C40C0" w:rsidRDefault="003C40C0" w:rsidP="003C40C0"/>
    <w:p w:rsidR="000B4869" w:rsidRDefault="000B4869"/>
    <w:sectPr w:rsidR="000B4869" w:rsidSect="009432C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84"/>
  <w:proofState w:spelling="clean" w:grammar="clean"/>
  <w:defaultTabStop w:val="708"/>
  <w:characterSpacingControl w:val="doNotCompress"/>
  <w:compat/>
  <w:rsids>
    <w:rsidRoot w:val="003C40C0"/>
    <w:rsid w:val="000B4869"/>
    <w:rsid w:val="003C40C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40C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13</Pages>
  <Words>4044</Words>
  <Characters>23054</Characters>
  <Application>Microsoft Office Word</Application>
  <DocSecurity>0</DocSecurity>
  <Lines>192</Lines>
  <Paragraphs>54</Paragraphs>
  <ScaleCrop>false</ScaleCrop>
  <Company>Microsoft</Company>
  <LinksUpToDate>false</LinksUpToDate>
  <CharactersWithSpaces>27044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2012-01-08T12:52:00Z</dcterms:created>
  <dcterms:modified xsi:type="dcterms:W3CDTF">2012-01-08T12:57:00Z</dcterms:modified>
</cp:coreProperties>
</file>